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19"/>
        <w:tblW w:w="14567" w:type="dxa"/>
        <w:tblLayout w:type="fixed"/>
        <w:tblLook w:val="04A0" w:firstRow="1" w:lastRow="0" w:firstColumn="1" w:lastColumn="0" w:noHBand="0" w:noVBand="1"/>
      </w:tblPr>
      <w:tblGrid>
        <w:gridCol w:w="840"/>
        <w:gridCol w:w="4244"/>
        <w:gridCol w:w="826"/>
        <w:gridCol w:w="1158"/>
        <w:gridCol w:w="411"/>
        <w:gridCol w:w="851"/>
        <w:gridCol w:w="1134"/>
        <w:gridCol w:w="2490"/>
        <w:gridCol w:w="1054"/>
        <w:gridCol w:w="1559"/>
      </w:tblGrid>
      <w:tr w:rsidR="00741513" w:rsidRPr="004548D5" w14:paraId="506A6127" w14:textId="77777777" w:rsidTr="0BF70610">
        <w:tc>
          <w:tcPr>
            <w:tcW w:w="14567" w:type="dxa"/>
            <w:gridSpan w:val="10"/>
          </w:tcPr>
          <w:p w14:paraId="7740B795" w14:textId="1FE25C12" w:rsidR="004717E8" w:rsidRPr="004717E8" w:rsidRDefault="65CB07EC" w:rsidP="0BF70610">
            <w:pPr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</w:pP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Goireas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Planaidh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Tuairisgeul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Gnìomhach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 Dyslexia na h-Alba</w:t>
            </w:r>
            <w:r w:rsidR="00741513"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</w:p>
          <w:p w14:paraId="1BC55298" w14:textId="101D8B42" w:rsidR="004717E8" w:rsidRPr="004717E8" w:rsidRDefault="14FAC3D3" w:rsidP="0BF70610">
            <w:pPr>
              <w:jc w:val="center"/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</w:pPr>
            <w:proofErr w:type="spellStart"/>
            <w:r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Dèan</w:t>
            </w:r>
            <w:proofErr w:type="spellEnd"/>
            <w:r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iarrtas</w:t>
            </w:r>
            <w:proofErr w:type="spellEnd"/>
            <w:r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63BC7C4D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dhan</w:t>
            </w:r>
            <w:proofErr w:type="spellEnd"/>
            <w:r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506B1D06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làn</w:t>
            </w:r>
            <w:proofErr w:type="spellEnd"/>
            <w:r w:rsidR="10B304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hyperlink r:id="rId7">
              <w:r w:rsidR="10B3045B" w:rsidRPr="0BF70610">
                <w:rPr>
                  <w:rStyle w:val="Hyperlink"/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en-GB"/>
                </w:rPr>
                <w:t>Tuairisgeul-obrach Dyslexia na h-Alba</w:t>
              </w:r>
            </w:hyperlink>
            <w:r w:rsidR="61FDD292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.</w:t>
            </w:r>
            <w:r w:rsidR="00EF1569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Tha</w:t>
            </w:r>
            <w:proofErr w:type="spellEnd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an </w:t>
            </w:r>
            <w:proofErr w:type="spellStart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goir</w:t>
            </w:r>
            <w:r w:rsidR="12B716F1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eas</w:t>
            </w:r>
            <w:proofErr w:type="spellEnd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seo</w:t>
            </w:r>
            <w:proofErr w:type="spellEnd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a’</w:t>
            </w:r>
            <w:r w:rsidR="258EACB4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toirt</w:t>
            </w:r>
            <w:proofErr w:type="spellEnd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chothroman</w:t>
            </w:r>
            <w:proofErr w:type="spellEnd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631AAE1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gus</w:t>
            </w:r>
            <w:proofErr w:type="spellEnd"/>
            <w:r w:rsidR="631AAE1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cuimseachadh</w:t>
            </w:r>
            <w:proofErr w:type="spellEnd"/>
            <w:r w:rsidR="4858385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air na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feartan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ceangailte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aig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dyslexia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anns</w:t>
            </w:r>
            <w:proofErr w:type="spellEnd"/>
            <w:r w:rsidR="1BFACB1B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an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tuairisgeul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Albannach.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Cleachd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an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goireas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planaidh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seo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airson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neartan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,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duilgheadasan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agus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ath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cheumannan</w:t>
            </w:r>
            <w:proofErr w:type="spellEnd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 </w:t>
            </w:r>
            <w:proofErr w:type="spellStart"/>
            <w:r w:rsidR="22F8C030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chlàradh</w:t>
            </w:r>
            <w:proofErr w:type="spellEnd"/>
            <w:r w:rsidR="024B32C9" w:rsidRPr="0BF70610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.</w:t>
            </w:r>
          </w:p>
          <w:p w14:paraId="77E6873D" w14:textId="043F99E0" w:rsidR="004717E8" w:rsidRPr="004717E8" w:rsidRDefault="024B32C9" w:rsidP="463BA80D">
            <w:pPr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</w:pP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Cleachdar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am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fiosrachadh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seo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san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t-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slighe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aithneachaidh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agus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gus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adhartas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mheasadh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taobh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a-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staigh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sgèile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 xml:space="preserve">-ama </w:t>
            </w:r>
            <w:proofErr w:type="spellStart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aontaichte</w:t>
            </w:r>
            <w:proofErr w:type="spellEnd"/>
            <w:r w:rsidRPr="463BA80D">
              <w:rPr>
                <w:rFonts w:asciiTheme="minorHAnsi" w:hAnsiTheme="minorHAnsi" w:cstheme="minorBidi"/>
                <w:color w:val="244061" w:themeColor="accent1" w:themeShade="80"/>
                <w:sz w:val="22"/>
                <w:szCs w:val="22"/>
              </w:rPr>
              <w:t>.</w:t>
            </w:r>
            <w:r w:rsidR="004548D5" w:rsidRPr="004717E8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DB8CB68" wp14:editId="256024E2">
                  <wp:simplePos x="914400" y="809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3" cy="2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48D5" w:rsidRPr="004548D5" w14:paraId="0936E286" w14:textId="77777777" w:rsidTr="0BF70610">
        <w:trPr>
          <w:trHeight w:val="437"/>
        </w:trPr>
        <w:tc>
          <w:tcPr>
            <w:tcW w:w="840" w:type="dxa"/>
            <w:shd w:val="clear" w:color="auto" w:fill="BFBFBF" w:themeFill="background1" w:themeFillShade="BF"/>
          </w:tcPr>
          <w:p w14:paraId="16B86293" w14:textId="56D5B9BD" w:rsidR="004548D5" w:rsidRPr="004548D5" w:rsidRDefault="2517971C" w:rsidP="0BF70610">
            <w:proofErr w:type="spellStart"/>
            <w:r w:rsidRPr="0BF7061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672A6659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14:paraId="21B13FC6" w14:textId="66C5CECD" w:rsidR="004548D5" w:rsidRPr="004548D5" w:rsidRDefault="2517971C" w:rsidP="0BF70610">
            <w:proofErr w:type="spellStart"/>
            <w:r w:rsidRPr="0BF7061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Clas</w:t>
            </w:r>
            <w:proofErr w:type="spellEnd"/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0A37501D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26F1568" w14:textId="4E51B967" w:rsidR="004548D5" w:rsidRPr="004548D5" w:rsidRDefault="2517971C" w:rsidP="0BF70610">
            <w:proofErr w:type="spellStart"/>
            <w:r w:rsidRPr="0BF7061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Sgoil</w:t>
            </w:r>
            <w:proofErr w:type="spellEnd"/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14:paraId="5DAB6C7B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</w:tcPr>
          <w:p w14:paraId="2CBE40DE" w14:textId="665E9764" w:rsidR="004548D5" w:rsidRPr="004548D5" w:rsidRDefault="2517971C" w:rsidP="0BF7061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0BF7061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Ceann-là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EB378F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14:paraId="2F640843" w14:textId="77777777" w:rsidTr="0BF70610">
        <w:trPr>
          <w:trHeight w:val="1246"/>
        </w:trPr>
        <w:tc>
          <w:tcPr>
            <w:tcW w:w="7068" w:type="dxa"/>
            <w:gridSpan w:val="4"/>
          </w:tcPr>
          <w:p w14:paraId="6A05A809" w14:textId="1959156D" w:rsidR="005F4DFA" w:rsidRPr="004548D5" w:rsidRDefault="11C637D5" w:rsidP="0BF70610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</w:pP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>Làimhseachadh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>lèirsinneach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>agus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 xml:space="preserve">/no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>claisneach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 xml:space="preserve"> de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>dh’fhiosrachadh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>stèidhichte</w:t>
            </w:r>
            <w:proofErr w:type="spellEnd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 xml:space="preserve"> air </w:t>
            </w:r>
            <w:proofErr w:type="spellStart"/>
            <w:r w:rsidRPr="0BF70610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eastAsia="en-GB"/>
              </w:rPr>
              <w:t>cànain</w:t>
            </w:r>
            <w:proofErr w:type="spellEnd"/>
          </w:p>
        </w:tc>
        <w:tc>
          <w:tcPr>
            <w:tcW w:w="7499" w:type="dxa"/>
            <w:gridSpan w:val="6"/>
          </w:tcPr>
          <w:p w14:paraId="402F2C2A" w14:textId="7B9D656E" w:rsidR="2088EAC5" w:rsidRDefault="2088EAC5" w:rsidP="0BF70610">
            <w:pPr>
              <w:jc w:val="left"/>
            </w:pPr>
            <w:proofErr w:type="spellStart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Sreathachadh</w:t>
            </w:r>
            <w:proofErr w:type="spellEnd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agus</w:t>
            </w:r>
            <w:proofErr w:type="spellEnd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a’ dol an </w:t>
            </w:r>
            <w:proofErr w:type="spellStart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comhair</w:t>
            </w:r>
            <w:proofErr w:type="spellEnd"/>
          </w:p>
          <w:p w14:paraId="5A39BBE3" w14:textId="77777777" w:rsidR="005F4DFA" w:rsidRPr="00AC5B41" w:rsidRDefault="005F4DFA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</w:tr>
      <w:tr w:rsidR="005F4DFA" w:rsidRPr="004548D5" w14:paraId="2273337F" w14:textId="77777777" w:rsidTr="0BF70610">
        <w:trPr>
          <w:trHeight w:val="2682"/>
        </w:trPr>
        <w:tc>
          <w:tcPr>
            <w:tcW w:w="5084" w:type="dxa"/>
            <w:gridSpan w:val="2"/>
            <w:tcBorders>
              <w:right w:val="single" w:sz="12" w:space="0" w:color="0F243E" w:themeColor="text2" w:themeShade="80"/>
            </w:tcBorders>
          </w:tcPr>
          <w:p w14:paraId="412C6022" w14:textId="37DF002D" w:rsidR="0927C235" w:rsidRDefault="0927C235" w:rsidP="463BA80D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</w:pP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Mothachadh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Fòn-eòlach</w:t>
            </w:r>
            <w:proofErr w:type="spellEnd"/>
          </w:p>
          <w:p w14:paraId="207CCF61" w14:textId="77777777" w:rsidR="005F4DFA" w:rsidRPr="00AC5B41" w:rsidRDefault="005F4DFA" w:rsidP="00080F8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  <w:t xml:space="preserve">     </w:t>
            </w:r>
          </w:p>
          <w:p w14:paraId="41C8F396" w14:textId="77777777" w:rsidR="005F4DFA" w:rsidRPr="004548D5" w:rsidRDefault="005F4DFA" w:rsidP="00935E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</w:tcPr>
          <w:p w14:paraId="0D0B940D" w14:textId="77777777" w:rsidR="005F4DFA" w:rsidRDefault="005F4DFA" w:rsidP="009F0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7B00A" w14:textId="04AFDA10" w:rsidR="005F4DFA" w:rsidRDefault="009F00F9" w:rsidP="0BF70610">
            <w:pPr>
              <w:jc w:val="center"/>
              <w:rPr>
                <w:rFonts w:ascii="Century Gothic" w:hAnsi="Century Gothic" w:cstheme="minorBidi"/>
                <w:b/>
                <w:bCs/>
                <w:noProof/>
                <w:sz w:val="20"/>
                <w:lang w:eastAsia="en-GB"/>
              </w:rPr>
            </w:pPr>
            <w:hyperlink r:id="rId9">
              <w:r w:rsidR="397C29DD" w:rsidRPr="0BF70610">
                <w:rPr>
                  <w:rStyle w:val="Hyperlink"/>
                  <w:rFonts w:ascii="Century Gothic" w:hAnsi="Century Gothic" w:cstheme="minorBidi"/>
                  <w:b/>
                  <w:bCs/>
                  <w:noProof/>
                  <w:sz w:val="20"/>
                  <w:lang w:eastAsia="en-GB"/>
                </w:rPr>
                <w:t>Tuairisgeul-obrach Dyslexia na h-Alba</w:t>
              </w:r>
            </w:hyperlink>
          </w:p>
          <w:p w14:paraId="60061E4C" w14:textId="13047A45" w:rsidR="005F4DFA" w:rsidRPr="004548D5" w:rsidRDefault="009F00F9" w:rsidP="0BF70610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DD352A7" wp14:editId="1F16A33E">
                  <wp:extent cx="1181100" cy="657860"/>
                  <wp:effectExtent l="0" t="0" r="0" b="8890"/>
                  <wp:docPr id="10721155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13568" r="3518" b="37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CF45EC" w14:textId="236B8233" w:rsidR="005F4DFA" w:rsidRDefault="005F4DFA" w:rsidP="0BF70610">
            <w:pPr>
              <w:rPr>
                <w:rFonts w:ascii="Century Gothic" w:hAnsi="Century Gothic" w:cstheme="minorBidi"/>
                <w:b/>
                <w:bCs/>
                <w:noProof/>
                <w:sz w:val="20"/>
                <w:lang w:eastAsia="en-GB"/>
              </w:rPr>
            </w:pPr>
          </w:p>
          <w:p w14:paraId="15D40123" w14:textId="6E87A6CB" w:rsidR="005F4DFA" w:rsidRPr="009F00F9" w:rsidRDefault="009F00F9" w:rsidP="0BF70610">
            <w:pPr>
              <w:jc w:val="center"/>
              <w:rPr>
                <w:rStyle w:val="Hyperlink"/>
                <w:rFonts w:ascii="Century Gothic" w:hAnsi="Century Gothic" w:cstheme="minorBidi"/>
                <w:b/>
                <w:bCs/>
                <w:noProof/>
                <w:sz w:val="20"/>
                <w:lang w:eastAsia="en-GB"/>
              </w:rPr>
            </w:pPr>
            <w:r>
              <w:rPr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fldChar w:fldCharType="begin"/>
            </w:r>
            <w:r>
              <w:rPr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instrText xml:space="preserve"> HYPERLINK "https://addressingdyslexia.org/what-is-dyslexia/" </w:instrText>
            </w:r>
            <w:r>
              <w:rPr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</w:r>
            <w:r>
              <w:rPr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fldChar w:fldCharType="separate"/>
            </w:r>
            <w:r w:rsidR="005F4DFA" w:rsidRPr="009F00F9">
              <w:rPr>
                <w:rStyle w:val="Hyperlink"/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t>S</w:t>
            </w:r>
            <w:r w:rsidR="005F4DFA" w:rsidRPr="009F00F9">
              <w:rPr>
                <w:rStyle w:val="Hyperlink"/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t>c</w:t>
            </w:r>
            <w:r w:rsidR="005F4DFA" w:rsidRPr="009F00F9">
              <w:rPr>
                <w:rStyle w:val="Hyperlink"/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t>ottish Working</w:t>
            </w:r>
          </w:p>
          <w:p w14:paraId="3DA1D686" w14:textId="77777777" w:rsidR="005F4DFA" w:rsidRPr="009F00F9" w:rsidRDefault="005F4DFA" w:rsidP="0BF70610">
            <w:pPr>
              <w:jc w:val="center"/>
              <w:rPr>
                <w:rStyle w:val="Hyperlink"/>
                <w:rFonts w:ascii="Century Gothic" w:hAnsi="Century Gothic" w:cstheme="minorBidi"/>
                <w:b/>
                <w:bCs/>
                <w:noProof/>
                <w:sz w:val="20"/>
                <w:lang w:eastAsia="en-GB"/>
              </w:rPr>
            </w:pPr>
            <w:r w:rsidRPr="009F00F9">
              <w:rPr>
                <w:rStyle w:val="Hyperlink"/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t>Definit</w:t>
            </w:r>
            <w:r w:rsidRPr="009F00F9">
              <w:rPr>
                <w:rStyle w:val="Hyperlink"/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t>ion</w:t>
            </w:r>
          </w:p>
          <w:p w14:paraId="095C3641" w14:textId="51B86D35" w:rsidR="005F4DFA" w:rsidRPr="009F00F9" w:rsidRDefault="005F4DFA" w:rsidP="0BF70610">
            <w:pPr>
              <w:jc w:val="center"/>
              <w:rPr>
                <w:rStyle w:val="Hyperlink"/>
                <w:rFonts w:ascii="Century Gothic" w:hAnsi="Century Gothic" w:cstheme="minorBidi"/>
                <w:b/>
                <w:bCs/>
                <w:noProof/>
                <w:sz w:val="20"/>
                <w:lang w:eastAsia="en-GB"/>
              </w:rPr>
            </w:pPr>
            <w:r w:rsidRPr="009F00F9">
              <w:rPr>
                <w:rStyle w:val="Hyperlink"/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t>of Dyslexia</w:t>
            </w:r>
          </w:p>
          <w:p w14:paraId="44EAFD9C" w14:textId="35B8A8C5" w:rsidR="005F4DFA" w:rsidRPr="004548D5" w:rsidRDefault="009F00F9" w:rsidP="005F4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entury Gothic" w:hAnsi="Century Gothic" w:cstheme="minorBidi"/>
                <w:b/>
                <w:bCs/>
                <w:noProof/>
                <w:sz w:val="32"/>
                <w:szCs w:val="32"/>
                <w:lang w:eastAsia="en-GB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left w:val="single" w:sz="12" w:space="0" w:color="0F243E" w:themeColor="text2" w:themeShade="80"/>
            </w:tcBorders>
          </w:tcPr>
          <w:p w14:paraId="4B94D5A5" w14:textId="475A5215" w:rsidR="005F4DFA" w:rsidRPr="00AC5B41" w:rsidRDefault="6E5F65DF" w:rsidP="463BA80D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</w:pPr>
            <w:proofErr w:type="spellStart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Sgilean-glua</w:t>
            </w:r>
            <w:r w:rsidR="5CF810A3"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s</w:t>
            </w:r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aid</w:t>
            </w:r>
            <w:proofErr w:type="spellEnd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agus</w:t>
            </w:r>
            <w:proofErr w:type="spellEnd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Co-</w:t>
            </w:r>
            <w:proofErr w:type="spellStart"/>
            <w:r w:rsidRPr="0BF70610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ordanachadh</w:t>
            </w:r>
            <w:proofErr w:type="spellEnd"/>
          </w:p>
        </w:tc>
      </w:tr>
      <w:tr w:rsidR="005F4DFA" w:rsidRPr="004548D5" w14:paraId="4E10DE57" w14:textId="77777777" w:rsidTr="0BF70610">
        <w:trPr>
          <w:trHeight w:val="895"/>
        </w:trPr>
        <w:tc>
          <w:tcPr>
            <w:tcW w:w="7068" w:type="dxa"/>
            <w:gridSpan w:val="4"/>
          </w:tcPr>
          <w:p w14:paraId="29D6B04F" w14:textId="062C566A" w:rsidR="005F4DFA" w:rsidRDefault="2D0FB75B" w:rsidP="463BA80D">
            <w:pPr>
              <w:tabs>
                <w:tab w:val="num" w:pos="284"/>
              </w:tabs>
              <w:jc w:val="left"/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val="en"/>
              </w:rPr>
            </w:pP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Sgilean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Comas-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labhairt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agus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Fileantachd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Leughaidh</w:t>
            </w:r>
            <w:proofErr w:type="spellEnd"/>
            <w:r w:rsidR="005F4DFA"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  <w:lang w:val="en"/>
              </w:rPr>
              <w:t xml:space="preserve"> </w:t>
            </w:r>
          </w:p>
          <w:p w14:paraId="3DEEC669" w14:textId="77777777"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3656B9AB" w14:textId="77777777" w:rsidR="000D7EAA" w:rsidRPr="005F4DF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499" w:type="dxa"/>
            <w:gridSpan w:val="6"/>
          </w:tcPr>
          <w:p w14:paraId="0309BCA1" w14:textId="4B18B9AF" w:rsidR="236EB938" w:rsidRDefault="236EB938" w:rsidP="463BA80D">
            <w:pPr>
              <w:jc w:val="left"/>
            </w:pPr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Comas </w:t>
            </w:r>
            <w:proofErr w:type="spellStart"/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Eagrachaidh</w:t>
            </w:r>
            <w:proofErr w:type="spellEnd"/>
          </w:p>
          <w:p w14:paraId="45FB0818" w14:textId="77777777"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3A3964BA" w14:textId="77777777" w:rsidTr="0BF70610">
        <w:trPr>
          <w:trHeight w:val="1238"/>
        </w:trPr>
        <w:tc>
          <w:tcPr>
            <w:tcW w:w="7068" w:type="dxa"/>
            <w:gridSpan w:val="4"/>
          </w:tcPr>
          <w:p w14:paraId="505BAA2B" w14:textId="3D3F0B93" w:rsidR="005F4DFA" w:rsidRPr="005F4DFA" w:rsidRDefault="236EB938" w:rsidP="463BA80D">
            <w:pPr>
              <w:jc w:val="left"/>
            </w:pP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Cuimhne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Geàrr-ùine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agus</w:t>
            </w:r>
            <w:proofErr w:type="spellEnd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Cuimhne-obrach</w:t>
            </w:r>
            <w:proofErr w:type="spellEnd"/>
          </w:p>
        </w:tc>
        <w:tc>
          <w:tcPr>
            <w:tcW w:w="7499" w:type="dxa"/>
            <w:gridSpan w:val="6"/>
          </w:tcPr>
          <w:p w14:paraId="0606B65A" w14:textId="249758ED" w:rsidR="005F4DFA" w:rsidRDefault="1826F278" w:rsidP="463BA80D">
            <w:pPr>
              <w:jc w:val="left"/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proofErr w:type="spellStart"/>
            <w:r w:rsidRPr="0BF70610">
              <w:rPr>
                <w:rFonts w:ascii="Calibri" w:hAnsi="Calibri" w:cs="Calibri"/>
                <w:b/>
                <w:bCs/>
                <w:color w:val="244061" w:themeColor="accent1" w:themeShade="80"/>
              </w:rPr>
              <w:t>Sgilean</w:t>
            </w:r>
            <w:proofErr w:type="spellEnd"/>
            <w:r w:rsidRPr="0BF7061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BF70610">
              <w:rPr>
                <w:rFonts w:ascii="Calibri" w:hAnsi="Calibri" w:cs="Calibri"/>
                <w:b/>
                <w:bCs/>
                <w:color w:val="244061" w:themeColor="accent1" w:themeShade="80"/>
              </w:rPr>
              <w:t>àire</w:t>
            </w:r>
            <w:r w:rsidR="3C07B785" w:rsidRPr="0BF70610">
              <w:rPr>
                <w:rFonts w:ascii="Calibri" w:hAnsi="Calibri" w:cs="Calibri"/>
                <w:b/>
                <w:bCs/>
                <w:color w:val="244061" w:themeColor="accent1" w:themeShade="80"/>
              </w:rPr>
              <w:t>i</w:t>
            </w:r>
            <w:r w:rsidRPr="0BF70610">
              <w:rPr>
                <w:rFonts w:ascii="Calibri" w:hAnsi="Calibri" w:cs="Calibri"/>
                <w:b/>
                <w:bCs/>
                <w:color w:val="244061" w:themeColor="accent1" w:themeShade="80"/>
              </w:rPr>
              <w:t>mh</w:t>
            </w:r>
            <w:proofErr w:type="spellEnd"/>
            <w:r w:rsidR="005F4DFA" w:rsidRPr="0BF70610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   </w:t>
            </w:r>
          </w:p>
          <w:p w14:paraId="049F31CB" w14:textId="77777777" w:rsidR="005F4DFA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128261" w14:textId="77777777"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513" w:rsidRPr="004548D5" w14:paraId="7E0036F0" w14:textId="77777777" w:rsidTr="0BF70610">
        <w:tc>
          <w:tcPr>
            <w:tcW w:w="14567" w:type="dxa"/>
            <w:gridSpan w:val="10"/>
          </w:tcPr>
          <w:p w14:paraId="1957185E" w14:textId="30D48C12" w:rsidR="004548D5" w:rsidRPr="00AC5B41" w:rsidRDefault="39E979B8" w:rsidP="463BA80D">
            <w:pPr>
              <w:jc w:val="left"/>
              <w:rPr>
                <w:rFonts w:asciiTheme="minorHAnsi" w:hAnsiTheme="minorHAnsi" w:cstheme="minorBidi"/>
                <w:color w:val="244061" w:themeColor="accent1" w:themeShade="80"/>
              </w:rPr>
            </w:pPr>
            <w:proofErr w:type="spellStart"/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Àrainneachd</w:t>
            </w:r>
            <w:proofErr w:type="spellEnd"/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Ionnsachaidh</w:t>
            </w:r>
            <w:proofErr w:type="spellEnd"/>
            <w:r w:rsidR="00105556"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:</w:t>
            </w:r>
            <w:r w:rsidR="00105556" w:rsidRPr="463BA80D">
              <w:rPr>
                <w:rFonts w:asciiTheme="minorHAnsi" w:hAnsiTheme="minorHAnsi" w:cstheme="minorBidi"/>
                <w:color w:val="244061" w:themeColor="accent1" w:themeShade="80"/>
              </w:rPr>
              <w:t xml:space="preserve">     </w:t>
            </w:r>
          </w:p>
          <w:p w14:paraId="62486C05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1652C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4EFB1" w14:textId="77777777" w:rsidR="004222B1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14:paraId="6062E480" w14:textId="77777777" w:rsidTr="0BF70610">
        <w:tc>
          <w:tcPr>
            <w:tcW w:w="14567" w:type="dxa"/>
            <w:gridSpan w:val="10"/>
          </w:tcPr>
          <w:p w14:paraId="10CD7298" w14:textId="2E83E883" w:rsidR="004548D5" w:rsidRPr="00AC5B41" w:rsidRDefault="77DC55E0" w:rsidP="463BA80D">
            <w:pPr>
              <w:jc w:val="left"/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</w:pPr>
            <w:proofErr w:type="spellStart"/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Ath</w:t>
            </w:r>
            <w:proofErr w:type="spellEnd"/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Cheumannan</w:t>
            </w:r>
            <w:proofErr w:type="spellEnd"/>
            <w:r w:rsidR="004548D5" w:rsidRPr="463BA80D">
              <w:rPr>
                <w:rFonts w:asciiTheme="minorHAnsi" w:hAnsiTheme="minorHAnsi" w:cstheme="minorBidi"/>
                <w:b/>
                <w:bCs/>
                <w:color w:val="244061" w:themeColor="accent1" w:themeShade="80"/>
              </w:rPr>
              <w:t>:</w:t>
            </w:r>
          </w:p>
          <w:p w14:paraId="4B99056E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99C43A" w14:textId="77777777" w:rsidR="00AC5B41" w:rsidRDefault="00AC5B41" w:rsidP="00E36759"/>
    <w:sectPr w:rsidR="00AC5B41" w:rsidSect="004548D5">
      <w:headerReference w:type="default" r:id="rId11"/>
      <w:footerReference w:type="default" r:id="rId12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FD6C6F" w:rsidRDefault="00FD6C6F">
      <w:pPr>
        <w:spacing w:line="240" w:lineRule="auto"/>
      </w:pPr>
      <w:r>
        <w:separator/>
      </w:r>
    </w:p>
  </w:endnote>
  <w:endnote w:type="continuationSeparator" w:id="0">
    <w:p w14:paraId="3461D779" w14:textId="77777777" w:rsidR="00FD6C6F" w:rsidRDefault="00F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FD6C6F" w:rsidRDefault="00FD6C6F">
      <w:pPr>
        <w:spacing w:line="240" w:lineRule="auto"/>
      </w:pPr>
      <w:r>
        <w:separator/>
      </w:r>
    </w:p>
  </w:footnote>
  <w:footnote w:type="continuationSeparator" w:id="0">
    <w:p w14:paraId="1FC39945" w14:textId="77777777" w:rsidR="00FD6C6F" w:rsidRDefault="00F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1F"/>
    <w:rsid w:val="00006A9B"/>
    <w:rsid w:val="00080F87"/>
    <w:rsid w:val="00090908"/>
    <w:rsid w:val="000B6AE4"/>
    <w:rsid w:val="000D7EAA"/>
    <w:rsid w:val="00100021"/>
    <w:rsid w:val="00105556"/>
    <w:rsid w:val="001267F7"/>
    <w:rsid w:val="00157346"/>
    <w:rsid w:val="00192DC7"/>
    <w:rsid w:val="00193899"/>
    <w:rsid w:val="00260D11"/>
    <w:rsid w:val="0026476A"/>
    <w:rsid w:val="002F3688"/>
    <w:rsid w:val="00331E84"/>
    <w:rsid w:val="003C6733"/>
    <w:rsid w:val="003F2479"/>
    <w:rsid w:val="00411FC4"/>
    <w:rsid w:val="004222B1"/>
    <w:rsid w:val="004548D5"/>
    <w:rsid w:val="004717E8"/>
    <w:rsid w:val="0059634B"/>
    <w:rsid w:val="005F4DFA"/>
    <w:rsid w:val="00650C1F"/>
    <w:rsid w:val="0067486A"/>
    <w:rsid w:val="006D26F7"/>
    <w:rsid w:val="00741513"/>
    <w:rsid w:val="007549CD"/>
    <w:rsid w:val="00952710"/>
    <w:rsid w:val="009755B0"/>
    <w:rsid w:val="009D70AC"/>
    <w:rsid w:val="009F00F9"/>
    <w:rsid w:val="009F71B8"/>
    <w:rsid w:val="00A56EBA"/>
    <w:rsid w:val="00A90A53"/>
    <w:rsid w:val="00AB54FF"/>
    <w:rsid w:val="00AC310B"/>
    <w:rsid w:val="00AC5B41"/>
    <w:rsid w:val="00AE01CB"/>
    <w:rsid w:val="00B06FB4"/>
    <w:rsid w:val="00C05806"/>
    <w:rsid w:val="00C86FBA"/>
    <w:rsid w:val="00D11FD0"/>
    <w:rsid w:val="00D80882"/>
    <w:rsid w:val="00E3599D"/>
    <w:rsid w:val="00E36759"/>
    <w:rsid w:val="00ED2F68"/>
    <w:rsid w:val="00EF1569"/>
    <w:rsid w:val="00FD6C6F"/>
    <w:rsid w:val="024B32C9"/>
    <w:rsid w:val="0927C235"/>
    <w:rsid w:val="0BF70610"/>
    <w:rsid w:val="10B3045B"/>
    <w:rsid w:val="11C637D5"/>
    <w:rsid w:val="12B716F1"/>
    <w:rsid w:val="14B93626"/>
    <w:rsid w:val="14FAC3D3"/>
    <w:rsid w:val="179FF54E"/>
    <w:rsid w:val="1826F278"/>
    <w:rsid w:val="1BFACB1B"/>
    <w:rsid w:val="1C151760"/>
    <w:rsid w:val="1CCF2182"/>
    <w:rsid w:val="1F4CB822"/>
    <w:rsid w:val="2088EAC5"/>
    <w:rsid w:val="21BB3593"/>
    <w:rsid w:val="22F8C030"/>
    <w:rsid w:val="23253AA9"/>
    <w:rsid w:val="236EB938"/>
    <w:rsid w:val="2517971C"/>
    <w:rsid w:val="258EACB4"/>
    <w:rsid w:val="2C04880F"/>
    <w:rsid w:val="2D0FB75B"/>
    <w:rsid w:val="2F5BB043"/>
    <w:rsid w:val="397C29DD"/>
    <w:rsid w:val="39E979B8"/>
    <w:rsid w:val="3C07B785"/>
    <w:rsid w:val="41548F27"/>
    <w:rsid w:val="451FDFC6"/>
    <w:rsid w:val="463BA80D"/>
    <w:rsid w:val="4760D1A4"/>
    <w:rsid w:val="4784D378"/>
    <w:rsid w:val="4858385B"/>
    <w:rsid w:val="4BEC11A6"/>
    <w:rsid w:val="506B1D06"/>
    <w:rsid w:val="5511583B"/>
    <w:rsid w:val="5CF810A3"/>
    <w:rsid w:val="61F8724A"/>
    <w:rsid w:val="61FDD292"/>
    <w:rsid w:val="621C741E"/>
    <w:rsid w:val="631AAE10"/>
    <w:rsid w:val="639F1C22"/>
    <w:rsid w:val="63BC7C4D"/>
    <w:rsid w:val="6530130C"/>
    <w:rsid w:val="65CB07EC"/>
    <w:rsid w:val="6B9957D7"/>
    <w:rsid w:val="6E5F65DF"/>
    <w:rsid w:val="6FA8F8E1"/>
    <w:rsid w:val="7558FDD3"/>
    <w:rsid w:val="76F4CE34"/>
    <w:rsid w:val="77DC55E0"/>
    <w:rsid w:val="7BC83F57"/>
    <w:rsid w:val="7C9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EE082"/>
  <w15:docId w15:val="{0AE3AF63-BFB1-4795-BA0A-64069A1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F00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dressingdyslexia.org/what-dyslex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ddressingdyslexia.org/what-is-dyslex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1066</Characters>
  <Application>Microsoft Office Word</Application>
  <DocSecurity>4</DocSecurity>
  <Lines>8</Lines>
  <Paragraphs>2</Paragraphs>
  <ScaleCrop>false</ScaleCrop>
  <Company>Scottish Government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Fran Foreman</cp:lastModifiedBy>
  <cp:revision>2</cp:revision>
  <dcterms:created xsi:type="dcterms:W3CDTF">2023-10-26T17:45:00Z</dcterms:created>
  <dcterms:modified xsi:type="dcterms:W3CDTF">2023-10-26T17:45:00Z</dcterms:modified>
</cp:coreProperties>
</file>