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456" w:tblpY="61"/>
        <w:tblW w:w="1490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12" w:space="0" w:color="403152" w:themeColor="accent4" w:themeShade="80"/>
          <w:insideV w:val="single" w:sz="12" w:space="0" w:color="403152" w:themeColor="accent4" w:themeShade="80"/>
        </w:tblBorders>
        <w:tblLook w:val="04A0" w:firstRow="1" w:lastRow="0" w:firstColumn="1" w:lastColumn="0" w:noHBand="0" w:noVBand="1"/>
      </w:tblPr>
      <w:tblGrid>
        <w:gridCol w:w="1382"/>
        <w:gridCol w:w="1561"/>
        <w:gridCol w:w="2727"/>
        <w:gridCol w:w="1809"/>
        <w:gridCol w:w="1134"/>
        <w:gridCol w:w="3036"/>
        <w:gridCol w:w="965"/>
        <w:gridCol w:w="172"/>
        <w:gridCol w:w="2114"/>
      </w:tblGrid>
      <w:tr w:rsidR="007B721E" w:rsidRPr="007B721E" w14:paraId="0400EEE7" w14:textId="77777777" w:rsidTr="00273B4A">
        <w:trPr>
          <w:trHeight w:val="1955"/>
        </w:trPr>
        <w:tc>
          <w:tcPr>
            <w:tcW w:w="12614" w:type="dxa"/>
            <w:gridSpan w:val="7"/>
            <w:tcBorders>
              <w:right w:val="single" w:sz="12" w:space="0" w:color="FFFFFF" w:themeColor="background1"/>
            </w:tcBorders>
          </w:tcPr>
          <w:p w14:paraId="59E0FE24" w14:textId="31F4288B" w:rsidR="007B721E" w:rsidRPr="007B721E" w:rsidRDefault="007B721E" w:rsidP="007B721E">
            <w:pPr>
              <w:jc w:val="left"/>
              <w:rPr>
                <w:rFonts w:ascii="Segoe UI" w:hAnsi="Segoe UI" w:cs="Segoe UI"/>
                <w:b/>
                <w:color w:val="008080"/>
                <w:sz w:val="28"/>
                <w:szCs w:val="28"/>
              </w:rPr>
            </w:pPr>
            <w:r w:rsidRPr="007B721E">
              <w:rPr>
                <w:rFonts w:ascii="Segoe UI" w:hAnsi="Segoe UI" w:cs="Segoe UI"/>
                <w:b/>
                <w:color w:val="008080"/>
                <w:sz w:val="28"/>
                <w:szCs w:val="28"/>
              </w:rPr>
              <w:t xml:space="preserve">Addressing Dyslexia Toolkit - Professional Reflection and Planning Tool:  </w:t>
            </w:r>
          </w:p>
          <w:p w14:paraId="302D5AED" w14:textId="369EB39C" w:rsidR="00894201" w:rsidRDefault="00894201" w:rsidP="000142E4">
            <w:pPr>
              <w:jc w:val="left"/>
              <w:rPr>
                <w:rFonts w:ascii="Segoe UI" w:hAnsi="Segoe UI" w:cs="Segoe UI"/>
                <w:b/>
                <w:color w:val="5F497A" w:themeColor="accent4" w:themeShade="BF"/>
                <w:sz w:val="28"/>
                <w:szCs w:val="28"/>
              </w:rPr>
            </w:pPr>
          </w:p>
          <w:p w14:paraId="2BAA12C4" w14:textId="77777777" w:rsidR="00273B4A" w:rsidRDefault="00273B4A" w:rsidP="007B721E">
            <w:pPr>
              <w:jc w:val="left"/>
              <w:rPr>
                <w:rFonts w:ascii="Segoe UI" w:hAnsi="Segoe UI" w:cs="Segoe UI"/>
                <w:b/>
                <w:color w:val="5F497A" w:themeColor="accent4" w:themeShade="BF"/>
                <w:sz w:val="28"/>
                <w:szCs w:val="28"/>
              </w:rPr>
            </w:pPr>
            <w:r>
              <w:rPr>
                <w:rFonts w:ascii="Segoe UI" w:hAnsi="Segoe UI" w:cs="Segoe UI"/>
                <w:b/>
                <w:color w:val="5F497A" w:themeColor="accent4" w:themeShade="BF"/>
                <w:sz w:val="28"/>
                <w:szCs w:val="28"/>
              </w:rPr>
              <w:t xml:space="preserve">The Scottish Context </w:t>
            </w:r>
          </w:p>
          <w:p w14:paraId="3D218A85" w14:textId="2D04C944" w:rsidR="007B721E" w:rsidRPr="00894201" w:rsidRDefault="007B721E" w:rsidP="007B721E">
            <w:pPr>
              <w:jc w:val="left"/>
              <w:rPr>
                <w:rFonts w:ascii="Segoe UI" w:hAnsi="Segoe UI" w:cs="Segoe UI"/>
                <w:color w:val="244061" w:themeColor="accent1" w:themeShade="80"/>
              </w:rPr>
            </w:pPr>
            <w:r w:rsidRPr="00894201">
              <w:rPr>
                <w:rFonts w:ascii="Segoe UI" w:hAnsi="Segoe UI" w:cs="Segoe UI"/>
                <w:color w:val="17365D" w:themeColor="text2" w:themeShade="BF"/>
              </w:rPr>
              <w:t>This professional reflection and planning tool support opportunities to reflect on your knowledge and understanding of the areas highlighted within the Addressing Dyslexia toolkit and help you plan the next steps in your professional learning.</w:t>
            </w:r>
          </w:p>
        </w:tc>
        <w:tc>
          <w:tcPr>
            <w:tcW w:w="2286" w:type="dxa"/>
            <w:gridSpan w:val="2"/>
            <w:tcBorders>
              <w:left w:val="single" w:sz="12" w:space="0" w:color="FFFFFF" w:themeColor="background1"/>
            </w:tcBorders>
          </w:tcPr>
          <w:p w14:paraId="546D6678" w14:textId="3891F459" w:rsidR="007B721E" w:rsidRPr="007B721E" w:rsidRDefault="007B721E" w:rsidP="007B721E">
            <w:pPr>
              <w:rPr>
                <w:rFonts w:ascii="Segoe UI" w:hAnsi="Segoe UI" w:cs="Segoe UI"/>
              </w:rPr>
            </w:pPr>
            <w:r w:rsidRPr="007B721E">
              <w:rPr>
                <w:rFonts w:ascii="Segoe UI" w:hAnsi="Segoe UI" w:cs="Segoe UI"/>
                <w:b/>
                <w:noProof/>
                <w:color w:val="009999"/>
                <w:sz w:val="28"/>
                <w:szCs w:val="28"/>
                <w:lang w:eastAsia="en-GB"/>
              </w:rPr>
              <w:drawing>
                <wp:anchor distT="0" distB="0" distL="114300" distR="114300" simplePos="0" relativeHeight="251657728" behindDoc="0" locked="0" layoutInCell="1" allowOverlap="1" wp14:anchorId="4D29FE49" wp14:editId="34951B52">
                  <wp:simplePos x="0" y="0"/>
                  <wp:positionH relativeFrom="margin">
                    <wp:posOffset>346075</wp:posOffset>
                  </wp:positionH>
                  <wp:positionV relativeFrom="margin">
                    <wp:posOffset>426085</wp:posOffset>
                  </wp:positionV>
                  <wp:extent cx="857250" cy="857250"/>
                  <wp:effectExtent l="0" t="0" r="9525" b="952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fesional Learning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noProof/>
                <w:color w:val="009999"/>
                <w:sz w:val="28"/>
                <w:szCs w:val="28"/>
                <w:lang w:eastAsia="en-GB"/>
              </w:rPr>
              <w:drawing>
                <wp:inline distT="0" distB="0" distL="0" distR="0" wp14:anchorId="5C5A9178" wp14:editId="7E5CE448">
                  <wp:extent cx="1307311" cy="333375"/>
                  <wp:effectExtent l="0" t="0" r="7620" b="0"/>
                  <wp:docPr id="2" name="Picture 2" descr="A picture containing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ligh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474" cy="336222"/>
                          </a:xfrm>
                          <a:prstGeom prst="rect">
                            <a:avLst/>
                          </a:prstGeom>
                        </pic:spPr>
                      </pic:pic>
                    </a:graphicData>
                  </a:graphic>
                </wp:inline>
              </w:drawing>
            </w:r>
          </w:p>
        </w:tc>
      </w:tr>
      <w:tr w:rsidR="00894201" w:rsidRPr="007B721E" w14:paraId="736A55BA" w14:textId="77777777" w:rsidTr="00273B4A">
        <w:tc>
          <w:tcPr>
            <w:tcW w:w="1382" w:type="dxa"/>
            <w:shd w:val="clear" w:color="auto" w:fill="D9D9D9" w:themeFill="background1" w:themeFillShade="D9"/>
          </w:tcPr>
          <w:p w14:paraId="37478837" w14:textId="56D3C736" w:rsidR="000142E4" w:rsidRPr="00894201" w:rsidRDefault="000142E4" w:rsidP="000142E4">
            <w:pPr>
              <w:jc w:val="left"/>
              <w:rPr>
                <w:rFonts w:ascii="Segoe UI" w:hAnsi="Segoe UI" w:cs="Segoe UI"/>
                <w:b/>
                <w:bCs/>
                <w:color w:val="404040" w:themeColor="text1" w:themeTint="BF"/>
              </w:rPr>
            </w:pPr>
            <w:r w:rsidRPr="00894201">
              <w:rPr>
                <w:rFonts w:ascii="Segoe UI" w:hAnsi="Segoe UI" w:cs="Segoe UI"/>
                <w:b/>
                <w:bCs/>
                <w:color w:val="404040" w:themeColor="text1" w:themeTint="BF"/>
              </w:rPr>
              <w:t xml:space="preserve">Name </w:t>
            </w:r>
          </w:p>
        </w:tc>
        <w:tc>
          <w:tcPr>
            <w:tcW w:w="4288" w:type="dxa"/>
            <w:gridSpan w:val="2"/>
            <w:shd w:val="clear" w:color="auto" w:fill="auto"/>
          </w:tcPr>
          <w:p w14:paraId="4E416BF7" w14:textId="74761C04" w:rsidR="000B646F" w:rsidRPr="00894201" w:rsidRDefault="000B646F" w:rsidP="000142E4">
            <w:pPr>
              <w:jc w:val="left"/>
              <w:rPr>
                <w:rFonts w:ascii="Segoe UI" w:hAnsi="Segoe UI" w:cs="Segoe UI"/>
                <w:b/>
                <w:bCs/>
                <w:color w:val="404040" w:themeColor="text1" w:themeTint="BF"/>
              </w:rPr>
            </w:pPr>
          </w:p>
        </w:tc>
        <w:tc>
          <w:tcPr>
            <w:tcW w:w="1809" w:type="dxa"/>
            <w:shd w:val="clear" w:color="auto" w:fill="D9D9D9" w:themeFill="background1" w:themeFillShade="D9"/>
          </w:tcPr>
          <w:p w14:paraId="7A77C71B" w14:textId="3717F7C9" w:rsidR="000142E4" w:rsidRPr="00894201" w:rsidRDefault="000142E4" w:rsidP="000142E4">
            <w:pPr>
              <w:jc w:val="left"/>
              <w:rPr>
                <w:rFonts w:ascii="Segoe UI" w:hAnsi="Segoe UI" w:cs="Segoe UI"/>
                <w:b/>
                <w:bCs/>
                <w:color w:val="404040" w:themeColor="text1" w:themeTint="BF"/>
              </w:rPr>
            </w:pPr>
            <w:r w:rsidRPr="00894201">
              <w:rPr>
                <w:rFonts w:ascii="Segoe UI" w:hAnsi="Segoe UI" w:cs="Segoe UI"/>
                <w:b/>
                <w:bCs/>
                <w:color w:val="404040" w:themeColor="text1" w:themeTint="BF"/>
              </w:rPr>
              <w:t xml:space="preserve">Establishment </w:t>
            </w:r>
          </w:p>
        </w:tc>
        <w:tc>
          <w:tcPr>
            <w:tcW w:w="4170" w:type="dxa"/>
            <w:gridSpan w:val="2"/>
            <w:shd w:val="clear" w:color="auto" w:fill="auto"/>
          </w:tcPr>
          <w:p w14:paraId="0839AB5A" w14:textId="7AB485A3" w:rsidR="000142E4" w:rsidRPr="00894201" w:rsidRDefault="000142E4" w:rsidP="000142E4">
            <w:pPr>
              <w:jc w:val="left"/>
              <w:rPr>
                <w:rFonts w:ascii="Segoe UI" w:hAnsi="Segoe UI" w:cs="Segoe UI"/>
                <w:b/>
                <w:bCs/>
                <w:color w:val="404040" w:themeColor="text1" w:themeTint="BF"/>
              </w:rPr>
            </w:pPr>
          </w:p>
        </w:tc>
        <w:tc>
          <w:tcPr>
            <w:tcW w:w="1137" w:type="dxa"/>
            <w:gridSpan w:val="2"/>
            <w:shd w:val="clear" w:color="auto" w:fill="D9D9D9" w:themeFill="background1" w:themeFillShade="D9"/>
          </w:tcPr>
          <w:p w14:paraId="71F4BBB1" w14:textId="50638DC7" w:rsidR="000142E4" w:rsidRPr="00894201" w:rsidRDefault="000142E4" w:rsidP="000142E4">
            <w:pPr>
              <w:jc w:val="left"/>
              <w:rPr>
                <w:rFonts w:ascii="Segoe UI" w:hAnsi="Segoe UI" w:cs="Segoe UI"/>
                <w:b/>
                <w:bCs/>
                <w:color w:val="404040" w:themeColor="text1" w:themeTint="BF"/>
              </w:rPr>
            </w:pPr>
            <w:r w:rsidRPr="00894201">
              <w:rPr>
                <w:rFonts w:ascii="Segoe UI" w:hAnsi="Segoe UI" w:cs="Segoe UI"/>
                <w:b/>
                <w:bCs/>
                <w:color w:val="404040" w:themeColor="text1" w:themeTint="BF"/>
              </w:rPr>
              <w:t xml:space="preserve">Date </w:t>
            </w:r>
          </w:p>
        </w:tc>
        <w:tc>
          <w:tcPr>
            <w:tcW w:w="2114" w:type="dxa"/>
            <w:shd w:val="clear" w:color="auto" w:fill="auto"/>
          </w:tcPr>
          <w:p w14:paraId="3ED7AF3C" w14:textId="4B4A06D3" w:rsidR="000142E4" w:rsidRPr="00894201" w:rsidRDefault="000142E4" w:rsidP="000142E4">
            <w:pPr>
              <w:jc w:val="left"/>
              <w:rPr>
                <w:rFonts w:ascii="Segoe UI" w:hAnsi="Segoe UI" w:cs="Segoe UI"/>
                <w:b/>
                <w:bCs/>
                <w:color w:val="404040" w:themeColor="text1" w:themeTint="BF"/>
              </w:rPr>
            </w:pPr>
          </w:p>
        </w:tc>
      </w:tr>
      <w:tr w:rsidR="00A20A10" w:rsidRPr="007B721E" w14:paraId="449BCC60" w14:textId="77777777" w:rsidTr="00273B4A">
        <w:tc>
          <w:tcPr>
            <w:tcW w:w="2943" w:type="dxa"/>
            <w:gridSpan w:val="2"/>
            <w:shd w:val="clear" w:color="auto" w:fill="CCC0D9" w:themeFill="accent4" w:themeFillTint="66"/>
          </w:tcPr>
          <w:p w14:paraId="42C40374" w14:textId="77777777" w:rsidR="000142E4" w:rsidRPr="00894201" w:rsidRDefault="000142E4" w:rsidP="000142E4">
            <w:pPr>
              <w:jc w:val="left"/>
              <w:rPr>
                <w:rFonts w:ascii="Segoe UI" w:hAnsi="Segoe UI" w:cs="Segoe UI"/>
                <w:b/>
                <w:bCs/>
                <w:color w:val="17365D" w:themeColor="text2" w:themeShade="BF"/>
              </w:rPr>
            </w:pPr>
            <w:r w:rsidRPr="00894201">
              <w:rPr>
                <w:rFonts w:ascii="Segoe UI" w:hAnsi="Segoe UI" w:cs="Segoe UI"/>
                <w:b/>
                <w:bCs/>
                <w:color w:val="17365D" w:themeColor="text2" w:themeShade="BF"/>
              </w:rPr>
              <w:t xml:space="preserve">Toolbox Focus area </w:t>
            </w:r>
          </w:p>
        </w:tc>
        <w:tc>
          <w:tcPr>
            <w:tcW w:w="5670" w:type="dxa"/>
            <w:gridSpan w:val="3"/>
            <w:shd w:val="clear" w:color="auto" w:fill="CCC0D9" w:themeFill="accent4" w:themeFillTint="66"/>
          </w:tcPr>
          <w:p w14:paraId="74C545B7" w14:textId="2CC63163" w:rsidR="000142E4" w:rsidRPr="00894201" w:rsidRDefault="000142E4" w:rsidP="009847CB">
            <w:pPr>
              <w:jc w:val="left"/>
              <w:rPr>
                <w:rFonts w:ascii="Segoe UI" w:hAnsi="Segoe UI" w:cs="Segoe UI"/>
                <w:b/>
                <w:bCs/>
                <w:color w:val="17365D" w:themeColor="text2" w:themeShade="BF"/>
              </w:rPr>
            </w:pPr>
            <w:r w:rsidRPr="00894201">
              <w:rPr>
                <w:rFonts w:ascii="Segoe UI" w:hAnsi="Segoe UI" w:cs="Segoe UI"/>
                <w:b/>
                <w:bCs/>
                <w:color w:val="17365D" w:themeColor="text2" w:themeShade="BF"/>
              </w:rPr>
              <w:t xml:space="preserve">My reflections on </w:t>
            </w:r>
            <w:r w:rsidR="009847CB">
              <w:rPr>
                <w:rFonts w:ascii="Segoe UI" w:hAnsi="Segoe UI" w:cs="Segoe UI"/>
                <w:b/>
                <w:bCs/>
                <w:color w:val="17365D" w:themeColor="text2" w:themeShade="BF"/>
              </w:rPr>
              <w:t>this section</w:t>
            </w:r>
          </w:p>
        </w:tc>
        <w:tc>
          <w:tcPr>
            <w:tcW w:w="6287" w:type="dxa"/>
            <w:gridSpan w:val="4"/>
            <w:shd w:val="clear" w:color="auto" w:fill="CCC0D9" w:themeFill="accent4" w:themeFillTint="66"/>
          </w:tcPr>
          <w:p w14:paraId="4F106FBF" w14:textId="77777777" w:rsidR="000142E4" w:rsidRPr="00894201" w:rsidRDefault="000142E4" w:rsidP="000142E4">
            <w:pPr>
              <w:jc w:val="left"/>
              <w:rPr>
                <w:rFonts w:ascii="Segoe UI" w:hAnsi="Segoe UI" w:cs="Segoe UI"/>
                <w:b/>
                <w:bCs/>
                <w:color w:val="17365D" w:themeColor="text2" w:themeShade="BF"/>
              </w:rPr>
            </w:pPr>
            <w:r w:rsidRPr="00894201">
              <w:rPr>
                <w:rFonts w:ascii="Segoe UI" w:hAnsi="Segoe UI" w:cs="Segoe UI"/>
                <w:b/>
                <w:bCs/>
                <w:color w:val="17365D" w:themeColor="text2" w:themeShade="BF"/>
              </w:rPr>
              <w:t>My next steps and priorities for my professional learning.</w:t>
            </w:r>
          </w:p>
        </w:tc>
      </w:tr>
      <w:tr w:rsidR="007B721E" w:rsidRPr="007B721E" w14:paraId="65CB2496" w14:textId="77777777" w:rsidTr="00273B4A">
        <w:tc>
          <w:tcPr>
            <w:tcW w:w="2943" w:type="dxa"/>
            <w:gridSpan w:val="2"/>
            <w:shd w:val="clear" w:color="auto" w:fill="E5DFEC" w:themeFill="accent4" w:themeFillTint="33"/>
          </w:tcPr>
          <w:p w14:paraId="17C18C32" w14:textId="11C2071A" w:rsidR="002C10FC" w:rsidRPr="00894201" w:rsidRDefault="009847CB" w:rsidP="00273B4A">
            <w:pPr>
              <w:jc w:val="left"/>
              <w:rPr>
                <w:rFonts w:ascii="Segoe UI" w:hAnsi="Segoe UI" w:cs="Segoe UI"/>
                <w:color w:val="17365D" w:themeColor="text2" w:themeShade="BF"/>
              </w:rPr>
            </w:pPr>
            <w:r>
              <w:rPr>
                <w:rFonts w:ascii="Segoe UI" w:hAnsi="Segoe UI" w:cs="Segoe UI"/>
                <w:color w:val="17365D" w:themeColor="text2" w:themeShade="BF"/>
              </w:rPr>
              <w:t>The Scottish Context</w:t>
            </w:r>
          </w:p>
        </w:tc>
        <w:tc>
          <w:tcPr>
            <w:tcW w:w="5670" w:type="dxa"/>
            <w:gridSpan w:val="3"/>
          </w:tcPr>
          <w:p w14:paraId="3A729375" w14:textId="77777777" w:rsidR="000142E4" w:rsidRDefault="000142E4" w:rsidP="000142E4">
            <w:pPr>
              <w:jc w:val="left"/>
              <w:rPr>
                <w:rFonts w:ascii="Segoe UI" w:hAnsi="Segoe UI" w:cs="Segoe UI"/>
              </w:rPr>
            </w:pPr>
          </w:p>
          <w:p w14:paraId="772C2923" w14:textId="77777777" w:rsidR="009847CB" w:rsidRPr="007B721E" w:rsidRDefault="009847CB" w:rsidP="000142E4">
            <w:pPr>
              <w:jc w:val="left"/>
              <w:rPr>
                <w:rFonts w:ascii="Segoe UI" w:hAnsi="Segoe UI" w:cs="Segoe UI"/>
              </w:rPr>
            </w:pPr>
          </w:p>
        </w:tc>
        <w:tc>
          <w:tcPr>
            <w:tcW w:w="6287" w:type="dxa"/>
            <w:gridSpan w:val="4"/>
          </w:tcPr>
          <w:p w14:paraId="74330EC9" w14:textId="77777777" w:rsidR="000142E4" w:rsidRPr="007B721E" w:rsidRDefault="000142E4" w:rsidP="000142E4">
            <w:pPr>
              <w:jc w:val="left"/>
              <w:rPr>
                <w:rFonts w:ascii="Segoe UI" w:hAnsi="Segoe UI" w:cs="Segoe UI"/>
              </w:rPr>
            </w:pPr>
          </w:p>
        </w:tc>
      </w:tr>
      <w:tr w:rsidR="007B721E" w:rsidRPr="007B721E" w14:paraId="00B19273" w14:textId="77777777" w:rsidTr="00273B4A">
        <w:trPr>
          <w:trHeight w:val="322"/>
        </w:trPr>
        <w:tc>
          <w:tcPr>
            <w:tcW w:w="2943" w:type="dxa"/>
            <w:gridSpan w:val="2"/>
            <w:shd w:val="clear" w:color="auto" w:fill="E5DFEC" w:themeFill="accent4" w:themeFillTint="33"/>
          </w:tcPr>
          <w:p w14:paraId="3D477A2A" w14:textId="09C9F147" w:rsidR="00A20A10" w:rsidRPr="002C10FC" w:rsidRDefault="009847CB" w:rsidP="000142E4">
            <w:pPr>
              <w:jc w:val="left"/>
              <w:rPr>
                <w:rFonts w:ascii="Segoe UI" w:hAnsi="Segoe UI" w:cs="Segoe UI"/>
                <w:color w:val="17365D" w:themeColor="text2" w:themeShade="BF"/>
              </w:rPr>
            </w:pPr>
            <w:r>
              <w:rPr>
                <w:rFonts w:ascii="Segoe UI" w:hAnsi="Segoe UI" w:cs="Segoe UI"/>
                <w:color w:val="17365D" w:themeColor="text2" w:themeShade="BF"/>
              </w:rPr>
              <w:t>Supporting Learners</w:t>
            </w:r>
          </w:p>
        </w:tc>
        <w:tc>
          <w:tcPr>
            <w:tcW w:w="5670" w:type="dxa"/>
            <w:gridSpan w:val="3"/>
          </w:tcPr>
          <w:p w14:paraId="3945C8C9" w14:textId="17FF77CD" w:rsidR="000142E4" w:rsidRPr="007B721E" w:rsidRDefault="000142E4" w:rsidP="00AA078F">
            <w:pPr>
              <w:tabs>
                <w:tab w:val="left" w:pos="2760"/>
              </w:tabs>
              <w:jc w:val="left"/>
              <w:rPr>
                <w:rFonts w:ascii="Segoe UI" w:hAnsi="Segoe UI" w:cs="Segoe UI"/>
              </w:rPr>
            </w:pPr>
          </w:p>
          <w:p w14:paraId="45349552" w14:textId="77777777" w:rsidR="000142E4" w:rsidRPr="007B721E" w:rsidRDefault="000142E4" w:rsidP="000142E4">
            <w:pPr>
              <w:jc w:val="left"/>
              <w:rPr>
                <w:rFonts w:ascii="Segoe UI" w:hAnsi="Segoe UI" w:cs="Segoe UI"/>
              </w:rPr>
            </w:pPr>
          </w:p>
        </w:tc>
        <w:tc>
          <w:tcPr>
            <w:tcW w:w="6287" w:type="dxa"/>
            <w:gridSpan w:val="4"/>
          </w:tcPr>
          <w:p w14:paraId="0D513D83" w14:textId="77777777" w:rsidR="000142E4" w:rsidRPr="007B721E" w:rsidRDefault="000142E4" w:rsidP="000142E4">
            <w:pPr>
              <w:jc w:val="left"/>
              <w:rPr>
                <w:rFonts w:ascii="Segoe UI" w:hAnsi="Segoe UI" w:cs="Segoe UI"/>
              </w:rPr>
            </w:pPr>
          </w:p>
        </w:tc>
      </w:tr>
      <w:tr w:rsidR="009847CB" w:rsidRPr="007B721E" w14:paraId="3807964A" w14:textId="77777777" w:rsidTr="00273B4A">
        <w:trPr>
          <w:trHeight w:val="322"/>
        </w:trPr>
        <w:tc>
          <w:tcPr>
            <w:tcW w:w="2943" w:type="dxa"/>
            <w:gridSpan w:val="2"/>
            <w:shd w:val="clear" w:color="auto" w:fill="E5DFEC" w:themeFill="accent4" w:themeFillTint="33"/>
          </w:tcPr>
          <w:p w14:paraId="755FCDCE" w14:textId="1DCF72C4" w:rsidR="009847CB" w:rsidRPr="002C10FC" w:rsidRDefault="009847CB" w:rsidP="000142E4">
            <w:pPr>
              <w:jc w:val="left"/>
              <w:rPr>
                <w:rFonts w:ascii="Segoe UI" w:hAnsi="Segoe UI" w:cs="Segoe UI"/>
                <w:color w:val="17365D" w:themeColor="text2" w:themeShade="BF"/>
              </w:rPr>
            </w:pPr>
            <w:r>
              <w:rPr>
                <w:rFonts w:ascii="Segoe UI" w:hAnsi="Segoe UI" w:cs="Segoe UI"/>
                <w:color w:val="17365D" w:themeColor="text2" w:themeShade="BF"/>
              </w:rPr>
              <w:t xml:space="preserve">Making Sense – dyslexia review and programme </w:t>
            </w:r>
          </w:p>
        </w:tc>
        <w:tc>
          <w:tcPr>
            <w:tcW w:w="5670" w:type="dxa"/>
            <w:gridSpan w:val="3"/>
          </w:tcPr>
          <w:p w14:paraId="776747DA" w14:textId="77777777" w:rsidR="009847CB" w:rsidRPr="007B721E" w:rsidRDefault="009847CB" w:rsidP="00AA078F">
            <w:pPr>
              <w:tabs>
                <w:tab w:val="left" w:pos="2760"/>
              </w:tabs>
              <w:jc w:val="left"/>
              <w:rPr>
                <w:rFonts w:ascii="Segoe UI" w:hAnsi="Segoe UI" w:cs="Segoe UI"/>
              </w:rPr>
            </w:pPr>
          </w:p>
        </w:tc>
        <w:tc>
          <w:tcPr>
            <w:tcW w:w="6287" w:type="dxa"/>
            <w:gridSpan w:val="4"/>
          </w:tcPr>
          <w:p w14:paraId="503C6550" w14:textId="77777777" w:rsidR="009847CB" w:rsidRPr="007B721E" w:rsidRDefault="009847CB" w:rsidP="000142E4">
            <w:pPr>
              <w:jc w:val="left"/>
              <w:rPr>
                <w:rFonts w:ascii="Segoe UI" w:hAnsi="Segoe UI" w:cs="Segoe UI"/>
              </w:rPr>
            </w:pPr>
          </w:p>
        </w:tc>
      </w:tr>
    </w:tbl>
    <w:p w14:paraId="77701576" w14:textId="50AB6A00" w:rsidR="00DF3E70" w:rsidRDefault="00DF3E70" w:rsidP="000142E4">
      <w:pPr>
        <w:jc w:val="both"/>
      </w:pPr>
    </w:p>
    <w:p w14:paraId="691820B5" w14:textId="77777777" w:rsidR="00AA078F" w:rsidRDefault="00AA078F" w:rsidP="000142E4">
      <w:pPr>
        <w:jc w:val="both"/>
      </w:pPr>
    </w:p>
    <w:tbl>
      <w:tblPr>
        <w:tblStyle w:val="TableGrid"/>
        <w:tblW w:w="14885" w:type="dxa"/>
        <w:tblInd w:w="-431" w:type="dxa"/>
        <w:tblBorders>
          <w:top w:val="single" w:sz="18" w:space="0" w:color="008080"/>
          <w:left w:val="single" w:sz="18" w:space="0" w:color="008080"/>
          <w:bottom w:val="single" w:sz="18" w:space="0" w:color="008080"/>
          <w:right w:val="single" w:sz="18" w:space="0" w:color="008080"/>
          <w:insideH w:val="single" w:sz="8" w:space="0" w:color="403152" w:themeColor="accent4" w:themeShade="80"/>
          <w:insideV w:val="single" w:sz="8" w:space="0" w:color="403152" w:themeColor="accent4" w:themeShade="80"/>
        </w:tblBorders>
        <w:tblLook w:val="04A0" w:firstRow="1" w:lastRow="0" w:firstColumn="1" w:lastColumn="0" w:noHBand="0" w:noVBand="1"/>
      </w:tblPr>
      <w:tblGrid>
        <w:gridCol w:w="7797"/>
        <w:gridCol w:w="7088"/>
      </w:tblGrid>
      <w:tr w:rsidR="00DF3E70" w:rsidRPr="00894201" w14:paraId="7CA4A6A0" w14:textId="77777777" w:rsidTr="00894201">
        <w:tc>
          <w:tcPr>
            <w:tcW w:w="7797" w:type="dxa"/>
            <w:shd w:val="clear" w:color="auto" w:fill="009999"/>
          </w:tcPr>
          <w:p w14:paraId="2C4FAFC7" w14:textId="687592FC" w:rsidR="00DF3E70" w:rsidRPr="00894201" w:rsidRDefault="00DF3E70" w:rsidP="00CF3378">
            <w:pPr>
              <w:jc w:val="left"/>
              <w:rPr>
                <w:rFonts w:ascii="Segoe UI" w:hAnsi="Segoe UI" w:cs="Segoe UI"/>
                <w:b/>
                <w:bCs/>
                <w:color w:val="FFFFFF" w:themeColor="background1"/>
                <w:sz w:val="26"/>
                <w:szCs w:val="26"/>
              </w:rPr>
            </w:pPr>
            <w:r w:rsidRPr="00894201">
              <w:rPr>
                <w:rFonts w:ascii="Segoe UI" w:hAnsi="Segoe UI" w:cs="Segoe UI"/>
                <w:b/>
                <w:bCs/>
                <w:color w:val="FFFFFF" w:themeColor="background1"/>
                <w:sz w:val="26"/>
                <w:szCs w:val="26"/>
              </w:rPr>
              <w:t xml:space="preserve">Reflective Prompts </w:t>
            </w:r>
          </w:p>
        </w:tc>
        <w:tc>
          <w:tcPr>
            <w:tcW w:w="7088" w:type="dxa"/>
            <w:shd w:val="clear" w:color="auto" w:fill="009999"/>
          </w:tcPr>
          <w:p w14:paraId="0817304D" w14:textId="7E9A7B54" w:rsidR="00DF3E70" w:rsidRPr="00894201" w:rsidRDefault="00DF3E70" w:rsidP="00CF3378">
            <w:pPr>
              <w:jc w:val="left"/>
              <w:rPr>
                <w:rFonts w:ascii="Segoe UI" w:hAnsi="Segoe UI" w:cs="Segoe UI"/>
                <w:b/>
                <w:bCs/>
                <w:color w:val="FFFFFF" w:themeColor="background1"/>
                <w:sz w:val="26"/>
                <w:szCs w:val="26"/>
              </w:rPr>
            </w:pPr>
            <w:r w:rsidRPr="00894201">
              <w:rPr>
                <w:rFonts w:ascii="Segoe UI" w:hAnsi="Segoe UI" w:cs="Segoe UI"/>
                <w:b/>
                <w:bCs/>
                <w:color w:val="FFFFFF" w:themeColor="background1"/>
                <w:sz w:val="26"/>
                <w:szCs w:val="26"/>
              </w:rPr>
              <w:t xml:space="preserve">Next </w:t>
            </w:r>
            <w:r w:rsidR="00DC6211" w:rsidRPr="00894201">
              <w:rPr>
                <w:rFonts w:ascii="Segoe UI" w:hAnsi="Segoe UI" w:cs="Segoe UI"/>
                <w:b/>
                <w:bCs/>
                <w:color w:val="FFFFFF" w:themeColor="background1"/>
                <w:sz w:val="26"/>
                <w:szCs w:val="26"/>
              </w:rPr>
              <w:t>S</w:t>
            </w:r>
            <w:r w:rsidRPr="00894201">
              <w:rPr>
                <w:rFonts w:ascii="Segoe UI" w:hAnsi="Segoe UI" w:cs="Segoe UI"/>
                <w:b/>
                <w:bCs/>
                <w:color w:val="FFFFFF" w:themeColor="background1"/>
                <w:sz w:val="26"/>
                <w:szCs w:val="26"/>
              </w:rPr>
              <w:t xml:space="preserve">teps and </w:t>
            </w:r>
            <w:r w:rsidR="00DC6211" w:rsidRPr="00894201">
              <w:rPr>
                <w:rFonts w:ascii="Segoe UI" w:hAnsi="Segoe UI" w:cs="Segoe UI"/>
                <w:b/>
                <w:bCs/>
                <w:color w:val="FFFFFF" w:themeColor="background1"/>
                <w:sz w:val="26"/>
                <w:szCs w:val="26"/>
              </w:rPr>
              <w:t>P</w:t>
            </w:r>
            <w:r w:rsidRPr="00894201">
              <w:rPr>
                <w:rFonts w:ascii="Segoe UI" w:hAnsi="Segoe UI" w:cs="Segoe UI"/>
                <w:b/>
                <w:bCs/>
                <w:color w:val="FFFFFF" w:themeColor="background1"/>
                <w:sz w:val="26"/>
                <w:szCs w:val="26"/>
              </w:rPr>
              <w:t xml:space="preserve">riorities for my </w:t>
            </w:r>
            <w:r w:rsidR="00DC6211" w:rsidRPr="00894201">
              <w:rPr>
                <w:rFonts w:ascii="Segoe UI" w:hAnsi="Segoe UI" w:cs="Segoe UI"/>
                <w:b/>
                <w:bCs/>
                <w:color w:val="FFFFFF" w:themeColor="background1"/>
                <w:sz w:val="26"/>
                <w:szCs w:val="26"/>
              </w:rPr>
              <w:t>P</w:t>
            </w:r>
            <w:r w:rsidRPr="00894201">
              <w:rPr>
                <w:rFonts w:ascii="Segoe UI" w:hAnsi="Segoe UI" w:cs="Segoe UI"/>
                <w:b/>
                <w:bCs/>
                <w:color w:val="FFFFFF" w:themeColor="background1"/>
                <w:sz w:val="26"/>
                <w:szCs w:val="26"/>
              </w:rPr>
              <w:t xml:space="preserve">rofessional </w:t>
            </w:r>
            <w:r w:rsidR="00DC6211" w:rsidRPr="00894201">
              <w:rPr>
                <w:rFonts w:ascii="Segoe UI" w:hAnsi="Segoe UI" w:cs="Segoe UI"/>
                <w:b/>
                <w:bCs/>
                <w:color w:val="FFFFFF" w:themeColor="background1"/>
                <w:sz w:val="26"/>
                <w:szCs w:val="26"/>
              </w:rPr>
              <w:t>L</w:t>
            </w:r>
            <w:r w:rsidRPr="00894201">
              <w:rPr>
                <w:rFonts w:ascii="Segoe UI" w:hAnsi="Segoe UI" w:cs="Segoe UI"/>
                <w:b/>
                <w:bCs/>
                <w:color w:val="FFFFFF" w:themeColor="background1"/>
                <w:sz w:val="26"/>
                <w:szCs w:val="26"/>
              </w:rPr>
              <w:t>earning.</w:t>
            </w:r>
          </w:p>
        </w:tc>
      </w:tr>
      <w:tr w:rsidR="00AD79E6" w:rsidRPr="00894201" w14:paraId="33C79BB3" w14:textId="77777777" w:rsidTr="00A10783">
        <w:tc>
          <w:tcPr>
            <w:tcW w:w="7797" w:type="dxa"/>
            <w:shd w:val="clear" w:color="auto" w:fill="E5DFEC" w:themeFill="accent4" w:themeFillTint="33"/>
          </w:tcPr>
          <w:p w14:paraId="28DEBE46" w14:textId="22E8468F" w:rsidR="00AD79E6" w:rsidRPr="00894201" w:rsidRDefault="00AD79E6" w:rsidP="009847CB">
            <w:pPr>
              <w:jc w:val="left"/>
              <w:rPr>
                <w:rFonts w:ascii="Segoe UI" w:hAnsi="Segoe UI" w:cs="Segoe UI"/>
                <w:b/>
                <w:bCs/>
              </w:rPr>
            </w:pPr>
            <w:r w:rsidRPr="00894201">
              <w:rPr>
                <w:rFonts w:ascii="Segoe UI" w:hAnsi="Segoe UI" w:cs="Segoe UI"/>
                <w:b/>
                <w:bCs/>
                <w:color w:val="17365D" w:themeColor="text2" w:themeShade="BF"/>
              </w:rPr>
              <w:t xml:space="preserve">How </w:t>
            </w:r>
            <w:r w:rsidR="007563A3">
              <w:rPr>
                <w:rFonts w:ascii="Segoe UI" w:hAnsi="Segoe UI" w:cs="Segoe UI"/>
                <w:b/>
                <w:bCs/>
                <w:color w:val="17365D" w:themeColor="text2" w:themeShade="BF"/>
              </w:rPr>
              <w:t>does my understanding of dyslexia</w:t>
            </w:r>
            <w:r w:rsidR="009847CB">
              <w:rPr>
                <w:rFonts w:ascii="Segoe UI" w:hAnsi="Segoe UI" w:cs="Segoe UI"/>
                <w:b/>
                <w:bCs/>
                <w:color w:val="17365D" w:themeColor="text2" w:themeShade="BF"/>
              </w:rPr>
              <w:t xml:space="preserve"> and inclusion impact on the learners I support?</w:t>
            </w:r>
          </w:p>
        </w:tc>
        <w:tc>
          <w:tcPr>
            <w:tcW w:w="7088" w:type="dxa"/>
            <w:vMerge w:val="restart"/>
            <w:shd w:val="clear" w:color="auto" w:fill="F2F2F2" w:themeFill="background1" w:themeFillShade="F2"/>
          </w:tcPr>
          <w:p w14:paraId="04365781" w14:textId="77777777" w:rsidR="00AD79E6" w:rsidRPr="00894201" w:rsidRDefault="00AD79E6" w:rsidP="00CF3378">
            <w:pPr>
              <w:jc w:val="left"/>
              <w:rPr>
                <w:rFonts w:ascii="Segoe UI" w:hAnsi="Segoe UI" w:cs="Segoe UI"/>
              </w:rPr>
            </w:pPr>
          </w:p>
        </w:tc>
      </w:tr>
      <w:tr w:rsidR="00AD79E6" w:rsidRPr="00894201" w14:paraId="43F95B29" w14:textId="77777777" w:rsidTr="00894201">
        <w:tc>
          <w:tcPr>
            <w:tcW w:w="7797" w:type="dxa"/>
            <w:shd w:val="clear" w:color="auto" w:fill="F2F2F2" w:themeFill="background1" w:themeFillShade="F2"/>
          </w:tcPr>
          <w:p w14:paraId="77A44849" w14:textId="77777777" w:rsidR="000B646F" w:rsidRPr="00894201" w:rsidRDefault="000B646F" w:rsidP="00CF3378">
            <w:pPr>
              <w:jc w:val="left"/>
              <w:rPr>
                <w:rFonts w:ascii="Segoe UI" w:hAnsi="Segoe UI" w:cs="Segoe UI"/>
                <w:b/>
                <w:bCs/>
              </w:rPr>
            </w:pPr>
          </w:p>
          <w:p w14:paraId="3B825B3E" w14:textId="79F29E42" w:rsidR="000B646F" w:rsidRPr="00894201" w:rsidRDefault="000B646F" w:rsidP="00CF3378">
            <w:pPr>
              <w:jc w:val="left"/>
              <w:rPr>
                <w:rFonts w:ascii="Segoe UI" w:hAnsi="Segoe UI" w:cs="Segoe UI"/>
                <w:b/>
                <w:bCs/>
              </w:rPr>
            </w:pPr>
          </w:p>
          <w:p w14:paraId="30D2222E" w14:textId="77777777" w:rsidR="00D171E4" w:rsidRPr="00894201" w:rsidRDefault="00D171E4" w:rsidP="00CF3378">
            <w:pPr>
              <w:jc w:val="left"/>
              <w:rPr>
                <w:rFonts w:ascii="Segoe UI" w:hAnsi="Segoe UI" w:cs="Segoe UI"/>
                <w:b/>
                <w:bCs/>
              </w:rPr>
            </w:pPr>
          </w:p>
          <w:p w14:paraId="13B2DD71" w14:textId="5F2BDD35" w:rsidR="00894201" w:rsidRPr="00894201" w:rsidRDefault="00894201" w:rsidP="00CF3378">
            <w:pPr>
              <w:jc w:val="left"/>
              <w:rPr>
                <w:rFonts w:ascii="Segoe UI" w:hAnsi="Segoe UI" w:cs="Segoe UI"/>
                <w:b/>
                <w:bCs/>
              </w:rPr>
            </w:pPr>
          </w:p>
        </w:tc>
        <w:tc>
          <w:tcPr>
            <w:tcW w:w="7088" w:type="dxa"/>
            <w:vMerge/>
            <w:shd w:val="clear" w:color="auto" w:fill="F2F2F2" w:themeFill="background1" w:themeFillShade="F2"/>
          </w:tcPr>
          <w:p w14:paraId="4FE5F51E" w14:textId="77777777" w:rsidR="00AD79E6" w:rsidRPr="00894201" w:rsidRDefault="00AD79E6" w:rsidP="00CF3378">
            <w:pPr>
              <w:jc w:val="left"/>
              <w:rPr>
                <w:rFonts w:ascii="Segoe UI" w:hAnsi="Segoe UI" w:cs="Segoe UI"/>
              </w:rPr>
            </w:pPr>
          </w:p>
        </w:tc>
      </w:tr>
      <w:tr w:rsidR="00AD79E6" w:rsidRPr="00894201" w14:paraId="4427CC33" w14:textId="77777777" w:rsidTr="00A10783">
        <w:tc>
          <w:tcPr>
            <w:tcW w:w="7797" w:type="dxa"/>
            <w:shd w:val="clear" w:color="auto" w:fill="E5DFEC" w:themeFill="accent4" w:themeFillTint="33"/>
          </w:tcPr>
          <w:p w14:paraId="09989826" w14:textId="7E6A9476" w:rsidR="00AD79E6" w:rsidRPr="00C908F9" w:rsidRDefault="00AD79E6" w:rsidP="009847CB">
            <w:pPr>
              <w:jc w:val="left"/>
              <w:rPr>
                <w:rFonts w:ascii="Segoe UI" w:hAnsi="Segoe UI" w:cs="Segoe UI"/>
                <w:b/>
                <w:bCs/>
                <w:color w:val="17365D" w:themeColor="text2" w:themeShade="BF"/>
              </w:rPr>
            </w:pPr>
            <w:r w:rsidRPr="00C908F9">
              <w:rPr>
                <w:rFonts w:ascii="Segoe UI" w:hAnsi="Segoe UI" w:cs="Segoe UI"/>
                <w:b/>
                <w:bCs/>
                <w:color w:val="17365D" w:themeColor="text2" w:themeShade="BF"/>
              </w:rPr>
              <w:t>How</w:t>
            </w:r>
            <w:r w:rsidR="009847CB">
              <w:rPr>
                <w:rFonts w:ascii="Segoe UI" w:hAnsi="Segoe UI" w:cs="Segoe UI"/>
                <w:b/>
                <w:bCs/>
                <w:color w:val="17365D" w:themeColor="text2" w:themeShade="BF"/>
              </w:rPr>
              <w:t xml:space="preserve"> inclusive is my school community and how could we implement the Making Sense programme resources to support improvements? </w:t>
            </w:r>
          </w:p>
        </w:tc>
        <w:tc>
          <w:tcPr>
            <w:tcW w:w="7088" w:type="dxa"/>
            <w:vMerge w:val="restart"/>
            <w:shd w:val="clear" w:color="auto" w:fill="F2EFF5"/>
          </w:tcPr>
          <w:p w14:paraId="3E119903" w14:textId="77777777" w:rsidR="00AD79E6" w:rsidRPr="00894201" w:rsidRDefault="00AD79E6" w:rsidP="00CF3378">
            <w:pPr>
              <w:jc w:val="left"/>
              <w:rPr>
                <w:rFonts w:ascii="Segoe UI" w:hAnsi="Segoe UI" w:cs="Segoe UI"/>
              </w:rPr>
            </w:pPr>
            <w:bookmarkStart w:id="0" w:name="_GoBack"/>
            <w:bookmarkEnd w:id="0"/>
          </w:p>
        </w:tc>
      </w:tr>
      <w:tr w:rsidR="00AD79E6" w:rsidRPr="00894201" w14:paraId="3A1F1B8C" w14:textId="77777777" w:rsidTr="00A10783">
        <w:tc>
          <w:tcPr>
            <w:tcW w:w="7797" w:type="dxa"/>
            <w:shd w:val="clear" w:color="auto" w:fill="F2EFF5"/>
          </w:tcPr>
          <w:p w14:paraId="57C12001" w14:textId="12F33337" w:rsidR="00AD79E6" w:rsidRPr="00894201" w:rsidRDefault="00AD79E6" w:rsidP="00CF3378">
            <w:pPr>
              <w:jc w:val="left"/>
              <w:rPr>
                <w:rFonts w:ascii="Segoe UI" w:hAnsi="Segoe UI" w:cs="Segoe UI"/>
              </w:rPr>
            </w:pPr>
          </w:p>
          <w:p w14:paraId="170088B8" w14:textId="0A89B61E" w:rsidR="000B646F" w:rsidRPr="00894201" w:rsidRDefault="000B646F" w:rsidP="00CF3378">
            <w:pPr>
              <w:jc w:val="left"/>
              <w:rPr>
                <w:rFonts w:ascii="Segoe UI" w:hAnsi="Segoe UI" w:cs="Segoe UI"/>
              </w:rPr>
            </w:pPr>
          </w:p>
          <w:p w14:paraId="5DE11FE0" w14:textId="08761615" w:rsidR="00D171E4" w:rsidRPr="00894201" w:rsidRDefault="00D171E4" w:rsidP="00CF3378">
            <w:pPr>
              <w:jc w:val="left"/>
              <w:rPr>
                <w:rFonts w:ascii="Segoe UI" w:hAnsi="Segoe UI" w:cs="Segoe UI"/>
              </w:rPr>
            </w:pPr>
          </w:p>
          <w:p w14:paraId="3539CF2A" w14:textId="77777777" w:rsidR="00894201" w:rsidRPr="00894201" w:rsidRDefault="00894201" w:rsidP="00CF3378">
            <w:pPr>
              <w:jc w:val="left"/>
              <w:rPr>
                <w:rFonts w:ascii="Segoe UI" w:hAnsi="Segoe UI" w:cs="Segoe UI"/>
              </w:rPr>
            </w:pPr>
          </w:p>
          <w:p w14:paraId="762DBA71" w14:textId="2090C2AC" w:rsidR="00894201" w:rsidRPr="00894201" w:rsidRDefault="00894201" w:rsidP="00CF3378">
            <w:pPr>
              <w:jc w:val="left"/>
              <w:rPr>
                <w:rFonts w:ascii="Segoe UI" w:hAnsi="Segoe UI" w:cs="Segoe UI"/>
              </w:rPr>
            </w:pPr>
          </w:p>
        </w:tc>
        <w:tc>
          <w:tcPr>
            <w:tcW w:w="7088" w:type="dxa"/>
            <w:vMerge/>
            <w:shd w:val="clear" w:color="auto" w:fill="F2EFF5"/>
          </w:tcPr>
          <w:p w14:paraId="53568AFE" w14:textId="77777777" w:rsidR="00AD79E6" w:rsidRPr="00894201" w:rsidRDefault="00AD79E6" w:rsidP="00CF3378">
            <w:pPr>
              <w:jc w:val="left"/>
              <w:rPr>
                <w:rFonts w:ascii="Segoe UI" w:hAnsi="Segoe UI" w:cs="Segoe UI"/>
              </w:rPr>
            </w:pPr>
          </w:p>
        </w:tc>
      </w:tr>
    </w:tbl>
    <w:p w14:paraId="16B6D436" w14:textId="77777777" w:rsidR="00D171E4" w:rsidRDefault="00D171E4" w:rsidP="00CF3378">
      <w:pPr>
        <w:jc w:val="left"/>
      </w:pPr>
    </w:p>
    <w:sectPr w:rsidR="00D171E4" w:rsidSect="00D171E4">
      <w:pgSz w:w="16838" w:h="11906" w:orient="landscape"/>
      <w:pgMar w:top="873" w:right="1440" w:bottom="30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2796F" w14:textId="77777777" w:rsidR="001D5357" w:rsidRDefault="001D5357" w:rsidP="00CF3378">
      <w:r>
        <w:separator/>
      </w:r>
    </w:p>
  </w:endnote>
  <w:endnote w:type="continuationSeparator" w:id="0">
    <w:p w14:paraId="20739C05" w14:textId="77777777" w:rsidR="001D5357" w:rsidRDefault="001D5357" w:rsidP="00C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1299D" w14:textId="77777777" w:rsidR="001D5357" w:rsidRDefault="001D5357" w:rsidP="00CF3378">
      <w:r>
        <w:separator/>
      </w:r>
    </w:p>
  </w:footnote>
  <w:footnote w:type="continuationSeparator" w:id="0">
    <w:p w14:paraId="46A27523" w14:textId="77777777" w:rsidR="001D5357" w:rsidRDefault="001D5357" w:rsidP="00CF3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78"/>
    <w:rsid w:val="000142E4"/>
    <w:rsid w:val="000B646F"/>
    <w:rsid w:val="00166EDA"/>
    <w:rsid w:val="00194ED0"/>
    <w:rsid w:val="001D5357"/>
    <w:rsid w:val="001E64DD"/>
    <w:rsid w:val="00204046"/>
    <w:rsid w:val="00273B4A"/>
    <w:rsid w:val="00276C87"/>
    <w:rsid w:val="002C10FC"/>
    <w:rsid w:val="002D18EF"/>
    <w:rsid w:val="00331694"/>
    <w:rsid w:val="00386C95"/>
    <w:rsid w:val="003A6F95"/>
    <w:rsid w:val="004C3468"/>
    <w:rsid w:val="005E1BCA"/>
    <w:rsid w:val="006822BD"/>
    <w:rsid w:val="006E5EE0"/>
    <w:rsid w:val="007563A3"/>
    <w:rsid w:val="007B721E"/>
    <w:rsid w:val="00894201"/>
    <w:rsid w:val="008D3DEB"/>
    <w:rsid w:val="009034E2"/>
    <w:rsid w:val="009847CB"/>
    <w:rsid w:val="00A10783"/>
    <w:rsid w:val="00A20A10"/>
    <w:rsid w:val="00AA078F"/>
    <w:rsid w:val="00AD79E6"/>
    <w:rsid w:val="00B06D78"/>
    <w:rsid w:val="00B22366"/>
    <w:rsid w:val="00BB4DF2"/>
    <w:rsid w:val="00BC7920"/>
    <w:rsid w:val="00C35426"/>
    <w:rsid w:val="00C908F9"/>
    <w:rsid w:val="00CF3378"/>
    <w:rsid w:val="00D171E4"/>
    <w:rsid w:val="00D421B7"/>
    <w:rsid w:val="00D46B93"/>
    <w:rsid w:val="00DC6211"/>
    <w:rsid w:val="00DF3E70"/>
    <w:rsid w:val="00E0796A"/>
    <w:rsid w:val="00ED478D"/>
    <w:rsid w:val="00F47C87"/>
    <w:rsid w:val="00FE0171"/>
    <w:rsid w:val="00FE095D"/>
    <w:rsid w:val="37D15CED"/>
    <w:rsid w:val="432C033D"/>
    <w:rsid w:val="43E67FD0"/>
    <w:rsid w:val="48D1C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9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5EE0"/>
    <w:pPr>
      <w:tabs>
        <w:tab w:val="left" w:pos="720"/>
        <w:tab w:val="left" w:pos="1440"/>
        <w:tab w:val="left" w:pos="2160"/>
        <w:tab w:val="left" w:pos="2880"/>
        <w:tab w:val="left" w:pos="4680"/>
        <w:tab w:val="left" w:pos="5400"/>
        <w:tab w:val="right" w:pos="9000"/>
      </w:tabs>
      <w:contextualSpacing/>
      <w:jc w:val="left"/>
    </w:pPr>
    <w:rPr>
      <w:rFonts w:ascii="Century Gothic" w:eastAsiaTheme="majorEastAsia" w:hAnsi="Century Gothic" w:cstheme="majorBidi"/>
      <w:b/>
      <w:spacing w:val="-10"/>
      <w:kern w:val="28"/>
      <w:sz w:val="32"/>
      <w:szCs w:val="56"/>
    </w:rPr>
  </w:style>
  <w:style w:type="character" w:customStyle="1" w:styleId="TitleChar">
    <w:name w:val="Title Char"/>
    <w:basedOn w:val="DefaultParagraphFont"/>
    <w:link w:val="Title"/>
    <w:uiPriority w:val="10"/>
    <w:rsid w:val="006E5EE0"/>
    <w:rPr>
      <w:rFonts w:ascii="Century Gothic" w:eastAsiaTheme="majorEastAsia" w:hAnsi="Century Gothic" w:cstheme="majorBidi"/>
      <w:b/>
      <w:spacing w:val="-10"/>
      <w:kern w:val="28"/>
      <w:sz w:val="32"/>
      <w:szCs w:val="56"/>
    </w:rPr>
  </w:style>
  <w:style w:type="paragraph" w:styleId="Subtitle">
    <w:name w:val="Subtitle"/>
    <w:basedOn w:val="Normal"/>
    <w:next w:val="Normal"/>
    <w:link w:val="SubtitleChar"/>
    <w:autoRedefine/>
    <w:uiPriority w:val="11"/>
    <w:qFormat/>
    <w:rsid w:val="006E5EE0"/>
    <w:pPr>
      <w:numPr>
        <w:ilvl w:val="1"/>
      </w:numPr>
      <w:tabs>
        <w:tab w:val="left" w:pos="720"/>
        <w:tab w:val="left" w:pos="1440"/>
        <w:tab w:val="left" w:pos="2160"/>
        <w:tab w:val="left" w:pos="2880"/>
        <w:tab w:val="left" w:pos="4680"/>
        <w:tab w:val="left" w:pos="5400"/>
        <w:tab w:val="right" w:pos="9000"/>
      </w:tabs>
      <w:spacing w:after="160" w:line="240" w:lineRule="atLeast"/>
      <w:jc w:val="both"/>
    </w:pPr>
    <w:rPr>
      <w:rFonts w:ascii="Century Gothic" w:eastAsiaTheme="majorEastAsia" w:hAnsi="Century Gothic" w:cs="Arial"/>
      <w:b/>
      <w:color w:val="5A5A5A" w:themeColor="text1" w:themeTint="A5"/>
      <w:sz w:val="24"/>
      <w:szCs w:val="24"/>
    </w:rPr>
  </w:style>
  <w:style w:type="character" w:customStyle="1" w:styleId="SubtitleChar">
    <w:name w:val="Subtitle Char"/>
    <w:basedOn w:val="DefaultParagraphFont"/>
    <w:link w:val="Subtitle"/>
    <w:uiPriority w:val="11"/>
    <w:rsid w:val="006E5EE0"/>
    <w:rPr>
      <w:rFonts w:ascii="Century Gothic" w:eastAsiaTheme="majorEastAsia" w:hAnsi="Century Gothic" w:cs="Arial"/>
      <w:b/>
      <w:color w:val="5A5A5A" w:themeColor="text1" w:themeTint="A5"/>
      <w:sz w:val="24"/>
      <w:szCs w:val="24"/>
    </w:rPr>
  </w:style>
  <w:style w:type="paragraph" w:styleId="NoSpacing">
    <w:name w:val="No Spacing"/>
    <w:aliases w:val="body"/>
    <w:autoRedefine/>
    <w:uiPriority w:val="1"/>
    <w:qFormat/>
    <w:rsid w:val="006E5EE0"/>
    <w:pPr>
      <w:tabs>
        <w:tab w:val="left" w:pos="720"/>
        <w:tab w:val="left" w:pos="1440"/>
        <w:tab w:val="left" w:pos="2160"/>
        <w:tab w:val="left" w:pos="2880"/>
        <w:tab w:val="left" w:pos="4680"/>
        <w:tab w:val="left" w:pos="5400"/>
        <w:tab w:val="right" w:pos="9000"/>
      </w:tabs>
      <w:spacing w:line="360" w:lineRule="auto"/>
      <w:jc w:val="left"/>
    </w:pPr>
    <w:rPr>
      <w:rFonts w:ascii="Century Gothic" w:eastAsia="Times New Roman" w:hAnsi="Century Gothic" w:cs="Times New Roman"/>
      <w:szCs w:val="20"/>
    </w:rPr>
  </w:style>
  <w:style w:type="table" w:styleId="TableGrid">
    <w:name w:val="Table Grid"/>
    <w:basedOn w:val="TableNormal"/>
    <w:uiPriority w:val="59"/>
    <w:rsid w:val="00CF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378"/>
    <w:pPr>
      <w:tabs>
        <w:tab w:val="center" w:pos="4513"/>
        <w:tab w:val="right" w:pos="9026"/>
      </w:tabs>
    </w:pPr>
  </w:style>
  <w:style w:type="character" w:customStyle="1" w:styleId="HeaderChar">
    <w:name w:val="Header Char"/>
    <w:basedOn w:val="DefaultParagraphFont"/>
    <w:link w:val="Header"/>
    <w:uiPriority w:val="99"/>
    <w:rsid w:val="00CF3378"/>
  </w:style>
  <w:style w:type="paragraph" w:styleId="Footer">
    <w:name w:val="footer"/>
    <w:basedOn w:val="Normal"/>
    <w:link w:val="FooterChar"/>
    <w:uiPriority w:val="99"/>
    <w:unhideWhenUsed/>
    <w:rsid w:val="00CF3378"/>
    <w:pPr>
      <w:tabs>
        <w:tab w:val="center" w:pos="4513"/>
        <w:tab w:val="right" w:pos="9026"/>
      </w:tabs>
    </w:pPr>
  </w:style>
  <w:style w:type="character" w:customStyle="1" w:styleId="FooterChar">
    <w:name w:val="Footer Char"/>
    <w:basedOn w:val="DefaultParagraphFont"/>
    <w:link w:val="Footer"/>
    <w:uiPriority w:val="99"/>
    <w:rsid w:val="00CF3378"/>
  </w:style>
  <w:style w:type="paragraph" w:styleId="BalloonText">
    <w:name w:val="Balloon Text"/>
    <w:basedOn w:val="Normal"/>
    <w:link w:val="BalloonTextChar"/>
    <w:uiPriority w:val="99"/>
    <w:semiHidden/>
    <w:unhideWhenUsed/>
    <w:rsid w:val="00273B4A"/>
    <w:rPr>
      <w:rFonts w:ascii="Tahoma" w:hAnsi="Tahoma" w:cs="Tahoma"/>
      <w:sz w:val="16"/>
      <w:szCs w:val="16"/>
    </w:rPr>
  </w:style>
  <w:style w:type="character" w:customStyle="1" w:styleId="BalloonTextChar">
    <w:name w:val="Balloon Text Char"/>
    <w:basedOn w:val="DefaultParagraphFont"/>
    <w:link w:val="BalloonText"/>
    <w:uiPriority w:val="99"/>
    <w:semiHidden/>
    <w:rsid w:val="00273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5EE0"/>
    <w:pPr>
      <w:tabs>
        <w:tab w:val="left" w:pos="720"/>
        <w:tab w:val="left" w:pos="1440"/>
        <w:tab w:val="left" w:pos="2160"/>
        <w:tab w:val="left" w:pos="2880"/>
        <w:tab w:val="left" w:pos="4680"/>
        <w:tab w:val="left" w:pos="5400"/>
        <w:tab w:val="right" w:pos="9000"/>
      </w:tabs>
      <w:contextualSpacing/>
      <w:jc w:val="left"/>
    </w:pPr>
    <w:rPr>
      <w:rFonts w:ascii="Century Gothic" w:eastAsiaTheme="majorEastAsia" w:hAnsi="Century Gothic" w:cstheme="majorBidi"/>
      <w:b/>
      <w:spacing w:val="-10"/>
      <w:kern w:val="28"/>
      <w:sz w:val="32"/>
      <w:szCs w:val="56"/>
    </w:rPr>
  </w:style>
  <w:style w:type="character" w:customStyle="1" w:styleId="TitleChar">
    <w:name w:val="Title Char"/>
    <w:basedOn w:val="DefaultParagraphFont"/>
    <w:link w:val="Title"/>
    <w:uiPriority w:val="10"/>
    <w:rsid w:val="006E5EE0"/>
    <w:rPr>
      <w:rFonts w:ascii="Century Gothic" w:eastAsiaTheme="majorEastAsia" w:hAnsi="Century Gothic" w:cstheme="majorBidi"/>
      <w:b/>
      <w:spacing w:val="-10"/>
      <w:kern w:val="28"/>
      <w:sz w:val="32"/>
      <w:szCs w:val="56"/>
    </w:rPr>
  </w:style>
  <w:style w:type="paragraph" w:styleId="Subtitle">
    <w:name w:val="Subtitle"/>
    <w:basedOn w:val="Normal"/>
    <w:next w:val="Normal"/>
    <w:link w:val="SubtitleChar"/>
    <w:autoRedefine/>
    <w:uiPriority w:val="11"/>
    <w:qFormat/>
    <w:rsid w:val="006E5EE0"/>
    <w:pPr>
      <w:numPr>
        <w:ilvl w:val="1"/>
      </w:numPr>
      <w:tabs>
        <w:tab w:val="left" w:pos="720"/>
        <w:tab w:val="left" w:pos="1440"/>
        <w:tab w:val="left" w:pos="2160"/>
        <w:tab w:val="left" w:pos="2880"/>
        <w:tab w:val="left" w:pos="4680"/>
        <w:tab w:val="left" w:pos="5400"/>
        <w:tab w:val="right" w:pos="9000"/>
      </w:tabs>
      <w:spacing w:after="160" w:line="240" w:lineRule="atLeast"/>
      <w:jc w:val="both"/>
    </w:pPr>
    <w:rPr>
      <w:rFonts w:ascii="Century Gothic" w:eastAsiaTheme="majorEastAsia" w:hAnsi="Century Gothic" w:cs="Arial"/>
      <w:b/>
      <w:color w:val="5A5A5A" w:themeColor="text1" w:themeTint="A5"/>
      <w:sz w:val="24"/>
      <w:szCs w:val="24"/>
    </w:rPr>
  </w:style>
  <w:style w:type="character" w:customStyle="1" w:styleId="SubtitleChar">
    <w:name w:val="Subtitle Char"/>
    <w:basedOn w:val="DefaultParagraphFont"/>
    <w:link w:val="Subtitle"/>
    <w:uiPriority w:val="11"/>
    <w:rsid w:val="006E5EE0"/>
    <w:rPr>
      <w:rFonts w:ascii="Century Gothic" w:eastAsiaTheme="majorEastAsia" w:hAnsi="Century Gothic" w:cs="Arial"/>
      <w:b/>
      <w:color w:val="5A5A5A" w:themeColor="text1" w:themeTint="A5"/>
      <w:sz w:val="24"/>
      <w:szCs w:val="24"/>
    </w:rPr>
  </w:style>
  <w:style w:type="paragraph" w:styleId="NoSpacing">
    <w:name w:val="No Spacing"/>
    <w:aliases w:val="body"/>
    <w:autoRedefine/>
    <w:uiPriority w:val="1"/>
    <w:qFormat/>
    <w:rsid w:val="006E5EE0"/>
    <w:pPr>
      <w:tabs>
        <w:tab w:val="left" w:pos="720"/>
        <w:tab w:val="left" w:pos="1440"/>
        <w:tab w:val="left" w:pos="2160"/>
        <w:tab w:val="left" w:pos="2880"/>
        <w:tab w:val="left" w:pos="4680"/>
        <w:tab w:val="left" w:pos="5400"/>
        <w:tab w:val="right" w:pos="9000"/>
      </w:tabs>
      <w:spacing w:line="360" w:lineRule="auto"/>
      <w:jc w:val="left"/>
    </w:pPr>
    <w:rPr>
      <w:rFonts w:ascii="Century Gothic" w:eastAsia="Times New Roman" w:hAnsi="Century Gothic" w:cs="Times New Roman"/>
      <w:szCs w:val="20"/>
    </w:rPr>
  </w:style>
  <w:style w:type="table" w:styleId="TableGrid">
    <w:name w:val="Table Grid"/>
    <w:basedOn w:val="TableNormal"/>
    <w:uiPriority w:val="59"/>
    <w:rsid w:val="00CF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378"/>
    <w:pPr>
      <w:tabs>
        <w:tab w:val="center" w:pos="4513"/>
        <w:tab w:val="right" w:pos="9026"/>
      </w:tabs>
    </w:pPr>
  </w:style>
  <w:style w:type="character" w:customStyle="1" w:styleId="HeaderChar">
    <w:name w:val="Header Char"/>
    <w:basedOn w:val="DefaultParagraphFont"/>
    <w:link w:val="Header"/>
    <w:uiPriority w:val="99"/>
    <w:rsid w:val="00CF3378"/>
  </w:style>
  <w:style w:type="paragraph" w:styleId="Footer">
    <w:name w:val="footer"/>
    <w:basedOn w:val="Normal"/>
    <w:link w:val="FooterChar"/>
    <w:uiPriority w:val="99"/>
    <w:unhideWhenUsed/>
    <w:rsid w:val="00CF3378"/>
    <w:pPr>
      <w:tabs>
        <w:tab w:val="center" w:pos="4513"/>
        <w:tab w:val="right" w:pos="9026"/>
      </w:tabs>
    </w:pPr>
  </w:style>
  <w:style w:type="character" w:customStyle="1" w:styleId="FooterChar">
    <w:name w:val="Footer Char"/>
    <w:basedOn w:val="DefaultParagraphFont"/>
    <w:link w:val="Footer"/>
    <w:uiPriority w:val="99"/>
    <w:rsid w:val="00CF3378"/>
  </w:style>
  <w:style w:type="paragraph" w:styleId="BalloonText">
    <w:name w:val="Balloon Text"/>
    <w:basedOn w:val="Normal"/>
    <w:link w:val="BalloonTextChar"/>
    <w:uiPriority w:val="99"/>
    <w:semiHidden/>
    <w:unhideWhenUsed/>
    <w:rsid w:val="00273B4A"/>
    <w:rPr>
      <w:rFonts w:ascii="Tahoma" w:hAnsi="Tahoma" w:cs="Tahoma"/>
      <w:sz w:val="16"/>
      <w:szCs w:val="16"/>
    </w:rPr>
  </w:style>
  <w:style w:type="character" w:customStyle="1" w:styleId="BalloonTextChar">
    <w:name w:val="Balloon Text Char"/>
    <w:basedOn w:val="DefaultParagraphFont"/>
    <w:link w:val="BalloonText"/>
    <w:uiPriority w:val="99"/>
    <w:semiHidden/>
    <w:rsid w:val="00273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7F98F22FCD147868D843333D42DE6" ma:contentTypeVersion="3" ma:contentTypeDescription="Create a new document." ma:contentTypeScope="" ma:versionID="a482269274f708089be20bd46a943370">
  <xsd:schema xmlns:xsd="http://www.w3.org/2001/XMLSchema" xmlns:xs="http://www.w3.org/2001/XMLSchema" xmlns:p="http://schemas.microsoft.com/office/2006/metadata/properties" xmlns:ns2="e9f0f2aa-d5be-4683-88ce-3f66d7a34b3a" targetNamespace="http://schemas.microsoft.com/office/2006/metadata/properties" ma:root="true" ma:fieldsID="4aaa03426233e3ce091357ec6e81612f" ns2:_="">
    <xsd:import namespace="e9f0f2aa-d5be-4683-88ce-3f66d7a34b3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0f2aa-d5be-4683-88ce-3f66d7a34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9BD59-8492-45F5-BDDB-EBF3F0C79A10}">
  <ds:schemaRefs>
    <ds:schemaRef ds:uri="http://schemas.microsoft.com/sharepoint/v3/contenttype/forms"/>
  </ds:schemaRefs>
</ds:datastoreItem>
</file>

<file path=customXml/itemProps2.xml><?xml version="1.0" encoding="utf-8"?>
<ds:datastoreItem xmlns:ds="http://schemas.openxmlformats.org/officeDocument/2006/customXml" ds:itemID="{A555299F-BEAC-4388-957B-86CC697C0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AF5C0C-49D4-4FDC-A29D-AB2780D08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0f2aa-d5be-4683-88ce-3f66d7a34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D145F-5731-48E5-9496-8A9382FA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Foreman</dc:creator>
  <cp:lastModifiedBy>frand</cp:lastModifiedBy>
  <cp:revision>3</cp:revision>
  <dcterms:created xsi:type="dcterms:W3CDTF">2020-09-12T16:39:00Z</dcterms:created>
  <dcterms:modified xsi:type="dcterms:W3CDTF">2020-09-12T16:49:00Z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0x010100E2D7F98F22FCD147868D843333D42DE6</vt:lpwstr>
  </property>
</Properties>
</file>